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92ADF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D777E8">
        <w:rPr>
          <w:rFonts w:ascii="Times New Roman" w:hAnsi="Times New Roman" w:cs="Times New Roman"/>
          <w:b/>
          <w:sz w:val="26"/>
          <w:szCs w:val="26"/>
        </w:rPr>
        <w:t>9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333BBC">
        <w:rPr>
          <w:rFonts w:ascii="Times New Roman" w:hAnsi="Times New Roman" w:cs="Times New Roman"/>
          <w:b/>
          <w:sz w:val="26"/>
          <w:szCs w:val="26"/>
        </w:rPr>
        <w:t>25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77E8">
        <w:rPr>
          <w:rFonts w:ascii="Times New Roman" w:hAnsi="Times New Roman" w:cs="Times New Roman"/>
          <w:b/>
          <w:sz w:val="26"/>
          <w:szCs w:val="26"/>
        </w:rPr>
        <w:t>февраля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D777E8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325CD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325CD">
        <w:rPr>
          <w:rFonts w:ascii="Times New Roman" w:hAnsi="Times New Roman" w:cs="Times New Roman"/>
          <w:b/>
          <w:sz w:val="24"/>
          <w:szCs w:val="26"/>
        </w:rPr>
        <w:t xml:space="preserve">(актовый зал администрации Усть-Камчатского муниципального </w:t>
      </w:r>
      <w:r w:rsidR="00E325CD" w:rsidRPr="00E325CD">
        <w:rPr>
          <w:rFonts w:ascii="Times New Roman" w:hAnsi="Times New Roman" w:cs="Times New Roman"/>
          <w:b/>
          <w:sz w:val="24"/>
          <w:szCs w:val="26"/>
        </w:rPr>
        <w:t>округа Камчатского края</w:t>
      </w:r>
      <w:r w:rsidRPr="00E325CD">
        <w:rPr>
          <w:rFonts w:ascii="Times New Roman" w:hAnsi="Times New Roman" w:cs="Times New Roman"/>
          <w:b/>
          <w:sz w:val="24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A55D94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A55D94">
        <w:rPr>
          <w:rFonts w:ascii="Times New Roman" w:hAnsi="Times New Roman" w:cs="Times New Roman"/>
          <w:sz w:val="26"/>
          <w:szCs w:val="26"/>
        </w:rPr>
        <w:t xml:space="preserve"> следующи</w:t>
      </w:r>
      <w:r w:rsidRPr="00A55D94"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A55D94">
        <w:rPr>
          <w:rFonts w:ascii="Times New Roman" w:hAnsi="Times New Roman" w:cs="Times New Roman"/>
          <w:sz w:val="26"/>
          <w:szCs w:val="26"/>
        </w:rPr>
        <w:t>: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«Об утверждении Положения «Об удостоверении депутата Совета народных депутатов Усть-Камчатского муниципального округа Камчатского края»;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 xml:space="preserve">О принятии Решения «О признании утратившим силу Решения «Об удостоверении депутата Совета народных депутатов Усть-Камчатского муниципального округа Камчатского края» от 24.09.2024 № </w:t>
      </w:r>
      <w:r>
        <w:rPr>
          <w:rFonts w:ascii="Times New Roman" w:hAnsi="Times New Roman" w:cs="Times New Roman"/>
          <w:sz w:val="26"/>
          <w:szCs w:val="26"/>
        </w:rPr>
        <w:t>5-нпа»</w:t>
      </w:r>
      <w:r w:rsidRPr="00D777E8">
        <w:rPr>
          <w:rFonts w:ascii="Times New Roman" w:hAnsi="Times New Roman" w:cs="Times New Roman"/>
          <w:sz w:val="26"/>
          <w:szCs w:val="26"/>
        </w:rPr>
        <w:t>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Об участии в конкурсе на лучший представительный орган муниципального образования в Камчатском крае в номинации «Лучший представительный орган городского округа, муниципального округа, муниципального района в Камчатском крае»;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Собрания депутатов Усть-Камчатского сельского поселения;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Собрания депутатов Ключевского сельского поселения»;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Собрания депутатов Козыревского сельского поселения»;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дополнительной мере социальной поддержки граждан,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областей, и членов их семей, проживающих на территории Усть-Камчатского муниципа</w:t>
      </w:r>
      <w:r>
        <w:rPr>
          <w:rFonts w:ascii="Times New Roman" w:hAnsi="Times New Roman" w:cs="Times New Roman"/>
          <w:sz w:val="26"/>
          <w:szCs w:val="26"/>
        </w:rPr>
        <w:t>льного округа Камчатского края»</w:t>
      </w:r>
      <w:r w:rsidRPr="00D777E8">
        <w:rPr>
          <w:rFonts w:ascii="Times New Roman" w:hAnsi="Times New Roman" w:cs="Times New Roman"/>
          <w:sz w:val="26"/>
          <w:szCs w:val="26"/>
        </w:rPr>
        <w:t>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дополнительной мере социальной поддержки граждан на благоустройство мест захоронения лиц, принимавших участие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пенсионном обеспечении лиц, замещавших должности муниципальной службы Усть-Камчатского муниципального округа Камчатского края» от 20.05.2025 № 93-нпа»;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пенсионном обеспечении лиц, замещавших муниципальные должности Усть-Камчатского муниципального округа Камчатского края» от 20.05.2025 № 92-нпа»;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Об установлении даты основания и даты празднования поселка Усть-Камчатск;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Об установлении даты основания и даты празднования поселка Ключи;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Об установлении даты основания и даты празднования поселка Козыревск;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наградах и почетных званиях в Усть-Камчатском муниципальном округе Камчатского края» от 17.02.2025 № 45-нпа»;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денежном вознаграждении лица, временно исполняющего полномочия Главы Усть-Камчатского муниципального округа Камчатского края»;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округа Камчатского края на 2026 год и на плановый период 2027 и 2028 годов» от 24.12.2025 № 147-нпа»;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Положение об Управлении финансов администрации Усть-Камчатского муниципального округа Камчатского края»;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муниципальных должностях в Усть-Камчатском муниципальном округе Камчатского края» от 24.12.2024 № 36-нпа»;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Отчет об итогах оперативно–служебной деятельности Межмуниципального отдела Министерства внутренних дел Российской Федерации «Усть-Камчатский» за 2025 год;</w:t>
      </w:r>
    </w:p>
    <w:p w:rsidR="00D777E8" w:rsidRPr="00D777E8" w:rsidRDefault="00D777E8" w:rsidP="00D777E8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77E8">
        <w:rPr>
          <w:rFonts w:ascii="Times New Roman" w:hAnsi="Times New Roman" w:cs="Times New Roman"/>
          <w:sz w:val="26"/>
          <w:szCs w:val="26"/>
        </w:rPr>
        <w:t>О присвоении звания «Почетный гражданин Усть-Кам</w:t>
      </w:r>
      <w:r>
        <w:rPr>
          <w:rFonts w:ascii="Times New Roman" w:hAnsi="Times New Roman" w:cs="Times New Roman"/>
          <w:sz w:val="26"/>
          <w:szCs w:val="26"/>
        </w:rPr>
        <w:t>чатского муниципального округа».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333BBC">
        <w:rPr>
          <w:rFonts w:ascii="Times New Roman" w:eastAsia="Calibri" w:hAnsi="Times New Roman" w:cs="Times New Roman"/>
          <w:b/>
          <w:bCs/>
          <w:sz w:val="26"/>
          <w:szCs w:val="26"/>
        </w:rPr>
        <w:t>24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D777E8">
        <w:rPr>
          <w:rFonts w:ascii="Times New Roman" w:eastAsia="Calibri" w:hAnsi="Times New Roman" w:cs="Times New Roman"/>
          <w:b/>
          <w:bCs/>
          <w:sz w:val="26"/>
          <w:szCs w:val="26"/>
        </w:rPr>
        <w:t>02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D777E8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C7CEB"/>
    <w:rsid w:val="00333BBC"/>
    <w:rsid w:val="006D659F"/>
    <w:rsid w:val="008A09C5"/>
    <w:rsid w:val="00A55D94"/>
    <w:rsid w:val="00B11686"/>
    <w:rsid w:val="00C415AB"/>
    <w:rsid w:val="00D777E8"/>
    <w:rsid w:val="00DC2041"/>
    <w:rsid w:val="00E325CD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57177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13</cp:revision>
  <cp:lastPrinted>2024-11-26T00:38:00Z</cp:lastPrinted>
  <dcterms:created xsi:type="dcterms:W3CDTF">2024-11-22T01:52:00Z</dcterms:created>
  <dcterms:modified xsi:type="dcterms:W3CDTF">2026-02-20T00:06:00Z</dcterms:modified>
</cp:coreProperties>
</file>