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157C8" w14:textId="77777777" w:rsidR="00C9255B" w:rsidRPr="00C9255B" w:rsidRDefault="00C9255B" w:rsidP="00C9255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31313"/>
          <w:sz w:val="28"/>
          <w:szCs w:val="28"/>
        </w:rPr>
      </w:pPr>
      <w:r w:rsidRPr="00C9255B">
        <w:rPr>
          <w:color w:val="131313"/>
          <w:sz w:val="28"/>
          <w:szCs w:val="28"/>
        </w:rPr>
        <w:t>На основании ч. 2 ст. 2 Федерального закона от 20.08.2004 N 113-ФЗ "О присяжных заседателях федеральных судов общей юрисдикции в Российской Федерации" (далее - Закон о присяжных заседателях) участие в осуществлении правосудия в качестве присяжных заседателей граждан, включенных в списки кандидатов в присяжные заседатели, является их гражданским долгом.</w:t>
      </w:r>
    </w:p>
    <w:p w14:paraId="5CF14781" w14:textId="77777777" w:rsidR="00C9255B" w:rsidRPr="00C9255B" w:rsidRDefault="00C9255B" w:rsidP="00C9255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31313"/>
          <w:sz w:val="28"/>
          <w:szCs w:val="28"/>
        </w:rPr>
      </w:pPr>
      <w:r w:rsidRPr="00C9255B">
        <w:rPr>
          <w:color w:val="131313"/>
          <w:sz w:val="28"/>
          <w:szCs w:val="28"/>
        </w:rPr>
        <w:t>Присяжные заседатели и предъявляемые к ним требования</w:t>
      </w:r>
    </w:p>
    <w:p w14:paraId="2F511461" w14:textId="77777777" w:rsidR="00C9255B" w:rsidRPr="00C9255B" w:rsidRDefault="00C9255B" w:rsidP="00C9255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31313"/>
          <w:sz w:val="28"/>
          <w:szCs w:val="28"/>
        </w:rPr>
      </w:pPr>
      <w:r w:rsidRPr="00C9255B">
        <w:rPr>
          <w:color w:val="131313"/>
          <w:sz w:val="28"/>
          <w:szCs w:val="28"/>
        </w:rPr>
        <w:t>Согласно п. 30 ст. 5 УПК РФ под присяжным заседателем понимается лицо, привлеченное в установленном УПК РФ порядке для участия в судебном разбирательстве и вынесения вердикта</w:t>
      </w:r>
    </w:p>
    <w:p w14:paraId="54879206" w14:textId="77777777" w:rsidR="00C9255B" w:rsidRPr="00C9255B" w:rsidRDefault="00C9255B" w:rsidP="00C9255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31313"/>
          <w:sz w:val="28"/>
          <w:szCs w:val="28"/>
        </w:rPr>
      </w:pPr>
      <w:r w:rsidRPr="00C9255B">
        <w:rPr>
          <w:color w:val="131313"/>
          <w:sz w:val="28"/>
          <w:szCs w:val="28"/>
        </w:rPr>
        <w:t xml:space="preserve">Согласно ст. 339 УПК РФ к компетенции присяжных заседателей относится разрешение вопросов о фактической стороне деяния, вмененного подсудимому (место, время, характер и способ действий, наступившие последствия, лицо, совершившее деяние, мотивы и цели его действий, умысел на совершение деяния или неосторожность и др.). В связи с этим присяжных заседателей часто называют "судьями факта". При этом главный вопрос, на который присяжные должны дать ответ в совещательной комнате, </w:t>
      </w:r>
      <w:proofErr w:type="gramStart"/>
      <w:r w:rsidRPr="00C9255B">
        <w:rPr>
          <w:color w:val="131313"/>
          <w:sz w:val="28"/>
          <w:szCs w:val="28"/>
        </w:rPr>
        <w:t>- это</w:t>
      </w:r>
      <w:proofErr w:type="gramEnd"/>
      <w:r w:rsidRPr="00C9255B">
        <w:rPr>
          <w:color w:val="131313"/>
          <w:sz w:val="28"/>
          <w:szCs w:val="28"/>
        </w:rPr>
        <w:t xml:space="preserve"> вопрос о виновности лица, находящегося на скамье подсудимых.</w:t>
      </w:r>
    </w:p>
    <w:p w14:paraId="6FF9C047" w14:textId="77777777" w:rsidR="00C9255B" w:rsidRPr="00C9255B" w:rsidRDefault="00C9255B" w:rsidP="00C9255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31313"/>
          <w:sz w:val="28"/>
          <w:szCs w:val="28"/>
        </w:rPr>
      </w:pPr>
      <w:r w:rsidRPr="00C9255B">
        <w:rPr>
          <w:color w:val="131313"/>
          <w:sz w:val="28"/>
          <w:szCs w:val="28"/>
        </w:rPr>
        <w:t>Требования, предъявляемые к кандидатам в присяжные заседатели, установлены в ст. ст. 2, 3 и 7 Закона о присяжных заседателях. К таким требованиям, в частности, относятся следующие:</w:t>
      </w:r>
    </w:p>
    <w:p w14:paraId="5B52444D" w14:textId="77777777" w:rsidR="00C9255B" w:rsidRPr="00C9255B" w:rsidRDefault="00C9255B" w:rsidP="00C9255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31313"/>
          <w:sz w:val="28"/>
          <w:szCs w:val="28"/>
        </w:rPr>
      </w:pPr>
      <w:r w:rsidRPr="00C9255B">
        <w:rPr>
          <w:color w:val="131313"/>
          <w:sz w:val="28"/>
          <w:szCs w:val="28"/>
        </w:rPr>
        <w:t>- наличие гражданства России;</w:t>
      </w:r>
    </w:p>
    <w:p w14:paraId="7E131603" w14:textId="77777777" w:rsidR="00C9255B" w:rsidRPr="00C9255B" w:rsidRDefault="00C9255B" w:rsidP="00C9255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31313"/>
          <w:sz w:val="28"/>
          <w:szCs w:val="28"/>
        </w:rPr>
      </w:pPr>
      <w:r w:rsidRPr="00C9255B">
        <w:rPr>
          <w:color w:val="131313"/>
          <w:sz w:val="28"/>
          <w:szCs w:val="28"/>
        </w:rPr>
        <w:t>- возраст от 25 до 64 лет включительно;</w:t>
      </w:r>
    </w:p>
    <w:p w14:paraId="3D405B57" w14:textId="77777777" w:rsidR="00C9255B" w:rsidRPr="00C9255B" w:rsidRDefault="00C9255B" w:rsidP="00C9255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31313"/>
          <w:sz w:val="28"/>
          <w:szCs w:val="28"/>
        </w:rPr>
      </w:pPr>
      <w:r w:rsidRPr="00C9255B">
        <w:rPr>
          <w:color w:val="131313"/>
          <w:sz w:val="28"/>
          <w:szCs w:val="28"/>
        </w:rPr>
        <w:t>- наличие полной дееспособности;</w:t>
      </w:r>
    </w:p>
    <w:p w14:paraId="68FCE1F5" w14:textId="77777777" w:rsidR="00C9255B" w:rsidRPr="00C9255B" w:rsidRDefault="00C9255B" w:rsidP="00C9255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31313"/>
          <w:sz w:val="28"/>
          <w:szCs w:val="28"/>
        </w:rPr>
      </w:pPr>
      <w:r w:rsidRPr="00C9255B">
        <w:rPr>
          <w:color w:val="131313"/>
          <w:sz w:val="28"/>
          <w:szCs w:val="28"/>
        </w:rPr>
        <w:t>- отсутствие судимости (присяжными заседателями могут быть лица, судимость которых погашена или снята в порядке, установленном ст. 86 УК РФ).</w:t>
      </w:r>
    </w:p>
    <w:p w14:paraId="48756D8A" w14:textId="77777777" w:rsidR="00C9255B" w:rsidRPr="00C9255B" w:rsidRDefault="00C9255B" w:rsidP="00C9255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31313"/>
          <w:sz w:val="28"/>
          <w:szCs w:val="28"/>
        </w:rPr>
      </w:pPr>
      <w:r w:rsidRPr="00C9255B">
        <w:rPr>
          <w:color w:val="131313"/>
          <w:sz w:val="28"/>
          <w:szCs w:val="28"/>
        </w:rPr>
        <w:t>Кроме того, присяжными заседателями и кандидатами в присяжные заседатели не могут быть лица:</w:t>
      </w:r>
    </w:p>
    <w:p w14:paraId="5BF8126F" w14:textId="77777777" w:rsidR="00C9255B" w:rsidRPr="00C9255B" w:rsidRDefault="00C9255B" w:rsidP="00C9255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31313"/>
          <w:sz w:val="28"/>
          <w:szCs w:val="28"/>
        </w:rPr>
      </w:pPr>
      <w:r w:rsidRPr="00C9255B">
        <w:rPr>
          <w:color w:val="131313"/>
          <w:sz w:val="28"/>
          <w:szCs w:val="28"/>
        </w:rPr>
        <w:t xml:space="preserve">- состоящие на учете в наркологическом или психоневрологическом диспансере в связи с лечением от алкоголизма, наркомании, токсикомании, </w:t>
      </w:r>
      <w:r w:rsidRPr="00C9255B">
        <w:rPr>
          <w:color w:val="131313"/>
          <w:sz w:val="28"/>
          <w:szCs w:val="28"/>
        </w:rPr>
        <w:lastRenderedPageBreak/>
        <w:t>хронических и затяжных психических расстройств (п. 4 ч. 2 ст. 3 Закона о присяжных заседателях);</w:t>
      </w:r>
    </w:p>
    <w:p w14:paraId="56E81B38" w14:textId="77777777" w:rsidR="00C9255B" w:rsidRPr="00C9255B" w:rsidRDefault="00C9255B" w:rsidP="00C9255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31313"/>
          <w:sz w:val="28"/>
          <w:szCs w:val="28"/>
        </w:rPr>
      </w:pPr>
      <w:r w:rsidRPr="00C9255B">
        <w:rPr>
          <w:color w:val="131313"/>
          <w:sz w:val="28"/>
          <w:szCs w:val="28"/>
        </w:rPr>
        <w:t>- подозреваемые, обвиняемые, подсудимые в совершении преступления по уголовным делам (п. 1 ч. 3 ст. 3 Закона о присяжных заседателях);</w:t>
      </w:r>
    </w:p>
    <w:p w14:paraId="21690697" w14:textId="77777777" w:rsidR="00C9255B" w:rsidRPr="00C9255B" w:rsidRDefault="00C9255B" w:rsidP="00C9255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31313"/>
          <w:sz w:val="28"/>
          <w:szCs w:val="28"/>
        </w:rPr>
      </w:pPr>
      <w:r w:rsidRPr="00C9255B">
        <w:rPr>
          <w:color w:val="131313"/>
          <w:sz w:val="28"/>
          <w:szCs w:val="28"/>
        </w:rPr>
        <w:t>- не владеющие русским языком либо языком республики, входящей в состав РФ, на котором ведется производство по данному уголовному делу (п. 2 ч. 3 ст. 3 Закона о присяжных заседателях);</w:t>
      </w:r>
    </w:p>
    <w:p w14:paraId="552EA120" w14:textId="77777777" w:rsidR="00C9255B" w:rsidRPr="00C9255B" w:rsidRDefault="00C9255B" w:rsidP="00C9255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31313"/>
          <w:sz w:val="28"/>
          <w:szCs w:val="28"/>
        </w:rPr>
      </w:pPr>
      <w:r w:rsidRPr="00C9255B">
        <w:rPr>
          <w:color w:val="131313"/>
          <w:sz w:val="28"/>
          <w:szCs w:val="28"/>
        </w:rPr>
        <w:t>- имеющие физические или психические недостатки, препятствующие полноценному участию в рассмотрении судом уголовного дела (например, инвалидность по слуху, по зрению и т.д.) (п. 3 ч. 3 ст. 3 Закона о присяжных заседателях);</w:t>
      </w:r>
    </w:p>
    <w:p w14:paraId="78E83365" w14:textId="77777777" w:rsidR="00C9255B" w:rsidRPr="00C9255B" w:rsidRDefault="00C9255B" w:rsidP="00C9255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31313"/>
          <w:sz w:val="28"/>
          <w:szCs w:val="28"/>
        </w:rPr>
      </w:pPr>
      <w:r w:rsidRPr="00C9255B">
        <w:rPr>
          <w:color w:val="131313"/>
          <w:sz w:val="28"/>
          <w:szCs w:val="28"/>
        </w:rPr>
        <w:t>- исполняющие профессиональную деятельность в момент рассмотрения уголовного дела, которая препятствует участию в качестве присяжных заседателей (перечень профессий установлен п. п. "г", "д", "е", "е.1", "ж" п. 2 ст. 7 Закона о присяжных заседателях, к данным профессиям относятся следующие:</w:t>
      </w:r>
    </w:p>
    <w:p w14:paraId="7F08A3AC" w14:textId="77777777" w:rsidR="00C9255B" w:rsidRPr="00C9255B" w:rsidRDefault="00C9255B" w:rsidP="00C9255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31313"/>
          <w:sz w:val="28"/>
          <w:szCs w:val="28"/>
        </w:rPr>
      </w:pPr>
      <w:r w:rsidRPr="00C9255B">
        <w:rPr>
          <w:color w:val="131313"/>
          <w:sz w:val="28"/>
          <w:szCs w:val="28"/>
        </w:rPr>
        <w:t>- военнослужащий, судья, прокурор, следователь, дознаватель, адвокат, нотариус, должностное лицо органов принудительного исполнения РФ, частный детектив, священнослужитель, сотрудники органов внутренних дел, федеральной таможенной службы, органов и учреждений уголовно-исполнительной системы, а также лица, занимающие государственные или выборные должности в органах местного самоуправления);</w:t>
      </w:r>
    </w:p>
    <w:p w14:paraId="097BF29A" w14:textId="6B79FCDB" w:rsidR="00C9255B" w:rsidRPr="00C9255B" w:rsidRDefault="00C9255B" w:rsidP="00C9255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31313"/>
          <w:sz w:val="28"/>
          <w:szCs w:val="28"/>
        </w:rPr>
      </w:pPr>
      <w:r w:rsidRPr="00C9255B">
        <w:rPr>
          <w:color w:val="131313"/>
          <w:sz w:val="28"/>
          <w:szCs w:val="28"/>
        </w:rPr>
        <w:t>- уволенные с военной службы по контракту из органов Федеральной службы безопасности, органов государственной охраны, органов внешней разведки, органов внутренних дел, федеральной таможенной службы органов и учреждений уголовно-исполнительной системы либо увольнение с должности судьи, прокурора, следователя, дознавателя, адвоката, нотариуса, из органов принудительного исполнения РФ, частного детектива, если с момента прекращения своих профессиональных обязанностей прошло менее 5 лет (п. п. "д.1", "е", "е.2" п. 2 ст. 7 Закона о присяжных заседателях).</w:t>
      </w:r>
    </w:p>
    <w:p w14:paraId="41E65452" w14:textId="77777777" w:rsidR="00C9255B" w:rsidRPr="00C9255B" w:rsidRDefault="00C9255B" w:rsidP="00C9255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31313"/>
          <w:sz w:val="28"/>
          <w:szCs w:val="28"/>
        </w:rPr>
      </w:pPr>
    </w:p>
    <w:p w14:paraId="7316ADD2" w14:textId="77777777" w:rsidR="00C9255B" w:rsidRPr="00C9255B" w:rsidRDefault="00C9255B" w:rsidP="00C9255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31313"/>
          <w:sz w:val="28"/>
          <w:szCs w:val="28"/>
        </w:rPr>
      </w:pPr>
      <w:r w:rsidRPr="00C9255B">
        <w:rPr>
          <w:color w:val="131313"/>
          <w:sz w:val="28"/>
          <w:szCs w:val="28"/>
        </w:rPr>
        <w:t>Статус и ответственность присяжных заседателей</w:t>
      </w:r>
    </w:p>
    <w:p w14:paraId="4817541D" w14:textId="77777777" w:rsidR="00C9255B" w:rsidRPr="00C9255B" w:rsidRDefault="00C9255B" w:rsidP="00C9255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31313"/>
          <w:sz w:val="28"/>
          <w:szCs w:val="28"/>
        </w:rPr>
      </w:pPr>
      <w:r w:rsidRPr="00C9255B">
        <w:rPr>
          <w:color w:val="131313"/>
          <w:sz w:val="28"/>
          <w:szCs w:val="28"/>
        </w:rPr>
        <w:t> </w:t>
      </w:r>
    </w:p>
    <w:p w14:paraId="4202BC12" w14:textId="77777777" w:rsidR="00C9255B" w:rsidRPr="00C9255B" w:rsidRDefault="00C9255B" w:rsidP="00C9255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31313"/>
          <w:sz w:val="28"/>
          <w:szCs w:val="28"/>
        </w:rPr>
      </w:pPr>
      <w:r w:rsidRPr="00C9255B">
        <w:rPr>
          <w:color w:val="131313"/>
          <w:sz w:val="28"/>
          <w:szCs w:val="28"/>
        </w:rPr>
        <w:t>Под статусом присяжного заседателя понимается круг прав, обязанностей и ответственность, которые предусмотрены уголовно-процессуальным законодательством. Присяжный заседатель свой правовой статус приобретает с момента принятия присяги в судебном разбирательстве. Однако несмотря на то, что присягу принимают как основные, так и запасные присяжные заседатели, полноценный статус есть только у членов основного состава коллегии. Если в ходе производства по уголовному делу запасной присяжный заседатель будет включен в состав основной коллегии, полный круг прав и обязанностей по уголовному делу он приобретет именно с этого момента. Круг основных прав и обязанностей предусмотрен ч. ч. 1 и 2 ст. 333 УПК РФ, ими обладают как основные, так и запасные присяжные заседатели. Дополнительными правами и обязанностями, которые содержатся в различных нормах УПК РФ, обладает только основной состав коллегии присяжных заседателей.</w:t>
      </w:r>
    </w:p>
    <w:p w14:paraId="7DF5C8B7" w14:textId="77777777" w:rsidR="00C9255B" w:rsidRPr="00C9255B" w:rsidRDefault="00C9255B" w:rsidP="00C9255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31313"/>
          <w:sz w:val="28"/>
          <w:szCs w:val="28"/>
        </w:rPr>
      </w:pPr>
      <w:r w:rsidRPr="00C9255B">
        <w:rPr>
          <w:color w:val="131313"/>
          <w:sz w:val="28"/>
          <w:szCs w:val="28"/>
        </w:rPr>
        <w:t>Итак, к кругу основных прав присяжных заседателей относятся следующие:</w:t>
      </w:r>
    </w:p>
    <w:p w14:paraId="59220DF0" w14:textId="77777777" w:rsidR="00C9255B" w:rsidRPr="00C9255B" w:rsidRDefault="00C9255B" w:rsidP="00C9255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31313"/>
          <w:sz w:val="28"/>
          <w:szCs w:val="28"/>
        </w:rPr>
      </w:pPr>
      <w:r w:rsidRPr="00C9255B">
        <w:rPr>
          <w:color w:val="131313"/>
          <w:sz w:val="28"/>
          <w:szCs w:val="28"/>
        </w:rPr>
        <w:t>- участвовать в исследовании всех обстоятельств уголовного дела;</w:t>
      </w:r>
    </w:p>
    <w:p w14:paraId="0A7D9AF7" w14:textId="77777777" w:rsidR="00C9255B" w:rsidRPr="00C9255B" w:rsidRDefault="00C9255B" w:rsidP="00C9255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31313"/>
          <w:sz w:val="28"/>
          <w:szCs w:val="28"/>
        </w:rPr>
      </w:pPr>
      <w:r w:rsidRPr="00C9255B">
        <w:rPr>
          <w:color w:val="131313"/>
          <w:sz w:val="28"/>
          <w:szCs w:val="28"/>
        </w:rPr>
        <w:t>- задавать через председательствующего вопросы допрашиваемым лицам;</w:t>
      </w:r>
    </w:p>
    <w:p w14:paraId="0FAEA2FE" w14:textId="77777777" w:rsidR="00C9255B" w:rsidRPr="00C9255B" w:rsidRDefault="00C9255B" w:rsidP="00C9255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31313"/>
          <w:sz w:val="28"/>
          <w:szCs w:val="28"/>
        </w:rPr>
      </w:pPr>
      <w:r w:rsidRPr="00C9255B">
        <w:rPr>
          <w:color w:val="131313"/>
          <w:sz w:val="28"/>
          <w:szCs w:val="28"/>
        </w:rPr>
        <w:t>- участвовать в осмотре вещественных доказательств, документов и производстве иных следственных действий;</w:t>
      </w:r>
    </w:p>
    <w:p w14:paraId="39AF92A9" w14:textId="77777777" w:rsidR="00C9255B" w:rsidRPr="00C9255B" w:rsidRDefault="00C9255B" w:rsidP="00C9255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31313"/>
          <w:sz w:val="28"/>
          <w:szCs w:val="28"/>
        </w:rPr>
      </w:pPr>
      <w:r w:rsidRPr="00C9255B">
        <w:rPr>
          <w:color w:val="131313"/>
          <w:sz w:val="28"/>
          <w:szCs w:val="28"/>
        </w:rPr>
        <w:t xml:space="preserve">- просить председательствующего разъяснить нормы закона, относящиеся к уголовному делу, содержание оглашенных в суде документов и </w:t>
      </w:r>
      <w:proofErr w:type="gramStart"/>
      <w:r w:rsidRPr="00C9255B">
        <w:rPr>
          <w:color w:val="131313"/>
          <w:sz w:val="28"/>
          <w:szCs w:val="28"/>
        </w:rPr>
        <w:t>другие неясные для них вопросы</w:t>
      </w:r>
      <w:proofErr w:type="gramEnd"/>
      <w:r w:rsidRPr="00C9255B">
        <w:rPr>
          <w:color w:val="131313"/>
          <w:sz w:val="28"/>
          <w:szCs w:val="28"/>
        </w:rPr>
        <w:t xml:space="preserve"> и понятия;</w:t>
      </w:r>
    </w:p>
    <w:p w14:paraId="1F9A3390" w14:textId="77777777" w:rsidR="00C9255B" w:rsidRPr="00C9255B" w:rsidRDefault="00C9255B" w:rsidP="00C9255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31313"/>
          <w:sz w:val="28"/>
          <w:szCs w:val="28"/>
        </w:rPr>
      </w:pPr>
      <w:r w:rsidRPr="00C9255B">
        <w:rPr>
          <w:color w:val="131313"/>
          <w:sz w:val="28"/>
          <w:szCs w:val="28"/>
        </w:rPr>
        <w:t>- вести собственные записи и пользоваться ими при подготовке в совещательной комнате ответов на поставленные перед присяжными заседателями вопросы.</w:t>
      </w:r>
    </w:p>
    <w:p w14:paraId="79B8F0CD" w14:textId="77777777" w:rsidR="00C9255B" w:rsidRPr="00C9255B" w:rsidRDefault="00C9255B" w:rsidP="00C9255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31313"/>
          <w:sz w:val="28"/>
          <w:szCs w:val="28"/>
        </w:rPr>
      </w:pPr>
      <w:r w:rsidRPr="00C9255B">
        <w:rPr>
          <w:color w:val="131313"/>
          <w:sz w:val="28"/>
          <w:szCs w:val="28"/>
        </w:rPr>
        <w:lastRenderedPageBreak/>
        <w:t>Кроме того, исходя из норм действующего законодательства присяжные заседатели также имеют и дополнительные права:</w:t>
      </w:r>
    </w:p>
    <w:p w14:paraId="46FAF257" w14:textId="77777777" w:rsidR="00C9255B" w:rsidRPr="00C9255B" w:rsidRDefault="00C9255B" w:rsidP="00C9255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31313"/>
          <w:sz w:val="28"/>
          <w:szCs w:val="28"/>
        </w:rPr>
      </w:pPr>
      <w:r w:rsidRPr="00C9255B">
        <w:rPr>
          <w:color w:val="131313"/>
          <w:sz w:val="28"/>
          <w:szCs w:val="28"/>
        </w:rPr>
        <w:t>- заявить ходатайство о невозможности участия в судебном заседании в качестве присяжного заседателя (ч. 1 ст. 329 УПК РФ);</w:t>
      </w:r>
    </w:p>
    <w:p w14:paraId="242FD5D7" w14:textId="77777777" w:rsidR="00C9255B" w:rsidRPr="00C9255B" w:rsidRDefault="00C9255B" w:rsidP="00C9255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31313"/>
          <w:sz w:val="28"/>
          <w:szCs w:val="28"/>
        </w:rPr>
      </w:pPr>
      <w:r w:rsidRPr="00C9255B">
        <w:rPr>
          <w:color w:val="131313"/>
          <w:sz w:val="28"/>
          <w:szCs w:val="28"/>
        </w:rPr>
        <w:t>- получить от председательствующего дополнительные разъяснения по поставленным перед ними в вопросном листе вопросам (ч. 5 ст. 340 УПК РФ);</w:t>
      </w:r>
    </w:p>
    <w:p w14:paraId="5A2B519A" w14:textId="77777777" w:rsidR="00C9255B" w:rsidRPr="00C9255B" w:rsidRDefault="00C9255B" w:rsidP="00C9255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31313"/>
          <w:sz w:val="28"/>
          <w:szCs w:val="28"/>
        </w:rPr>
      </w:pPr>
      <w:r w:rsidRPr="00C9255B">
        <w:rPr>
          <w:color w:val="131313"/>
          <w:sz w:val="28"/>
          <w:szCs w:val="28"/>
        </w:rPr>
        <w:t>- возвратиться в зал судебного заседания из совещательной комнаты для дополнительного разъяснения председательствующим поставленных вопросов (ч. 1 ст. 344 УПК РФ);</w:t>
      </w:r>
    </w:p>
    <w:p w14:paraId="4AE65923" w14:textId="77777777" w:rsidR="00C9255B" w:rsidRPr="00C9255B" w:rsidRDefault="00C9255B" w:rsidP="00C9255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31313"/>
          <w:sz w:val="28"/>
          <w:szCs w:val="28"/>
        </w:rPr>
      </w:pPr>
      <w:r w:rsidRPr="00C9255B">
        <w:rPr>
          <w:color w:val="131313"/>
          <w:sz w:val="28"/>
          <w:szCs w:val="28"/>
        </w:rPr>
        <w:t>- возвратиться в зал судебного заседания с просьбой возобновить судебное следствие и провести дополнительное исследование, если они считают это необходимым для ответов на поставленные вопросы (ч. 5 ст. 344 УПК РФ);</w:t>
      </w:r>
    </w:p>
    <w:p w14:paraId="01F6658A" w14:textId="77777777" w:rsidR="00C9255B" w:rsidRPr="00C9255B" w:rsidRDefault="00C9255B" w:rsidP="00C9255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31313"/>
          <w:sz w:val="28"/>
          <w:szCs w:val="28"/>
        </w:rPr>
      </w:pPr>
      <w:r w:rsidRPr="00C9255B">
        <w:rPr>
          <w:color w:val="131313"/>
          <w:sz w:val="28"/>
          <w:szCs w:val="28"/>
        </w:rPr>
        <w:t>- обсуждать вопросы, поставленные перед ними судом, в совещательной комнате и выражать по ним свою точку зрения (ч. 1 ст. 342 УПК РФ);</w:t>
      </w:r>
    </w:p>
    <w:p w14:paraId="64A22018" w14:textId="77777777" w:rsidR="00C9255B" w:rsidRPr="00C9255B" w:rsidRDefault="00C9255B" w:rsidP="00C9255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31313"/>
          <w:sz w:val="28"/>
          <w:szCs w:val="28"/>
        </w:rPr>
      </w:pPr>
      <w:r w:rsidRPr="00C9255B">
        <w:rPr>
          <w:color w:val="131313"/>
          <w:sz w:val="28"/>
          <w:szCs w:val="28"/>
        </w:rPr>
        <w:t>- при вынесении вердикта "виновен" вправе изменить обвинение в сторону, благоприятную для подсудимого (ч. 6 ст. 343 УПК РФ);</w:t>
      </w:r>
    </w:p>
    <w:p w14:paraId="3AB62511" w14:textId="77777777" w:rsidR="00C9255B" w:rsidRPr="00C9255B" w:rsidRDefault="00C9255B" w:rsidP="00C9255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31313"/>
          <w:sz w:val="28"/>
          <w:szCs w:val="28"/>
        </w:rPr>
      </w:pPr>
      <w:r w:rsidRPr="00C9255B">
        <w:rPr>
          <w:color w:val="131313"/>
          <w:sz w:val="28"/>
          <w:szCs w:val="28"/>
        </w:rPr>
        <w:t>- получать компенсационное вознаграждение за участие в судебном заседании (ч. 1 ст. 11 Закона о присяжных заседателях);</w:t>
      </w:r>
    </w:p>
    <w:p w14:paraId="78B8E0AD" w14:textId="77777777" w:rsidR="00C9255B" w:rsidRPr="00C9255B" w:rsidRDefault="00C9255B" w:rsidP="00C9255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31313"/>
          <w:sz w:val="28"/>
          <w:szCs w:val="28"/>
        </w:rPr>
      </w:pPr>
      <w:r w:rsidRPr="00C9255B">
        <w:rPr>
          <w:color w:val="131313"/>
          <w:sz w:val="28"/>
          <w:szCs w:val="28"/>
        </w:rPr>
        <w:t>- иметь гарантии независимости и неприкосновенности судей, предусмотренные федеральным законодательством (ч. 1 ст. 12 Закона о присяжных заседателях).</w:t>
      </w:r>
    </w:p>
    <w:p w14:paraId="67905571" w14:textId="77777777" w:rsidR="00C9255B" w:rsidRPr="00C9255B" w:rsidRDefault="00C9255B" w:rsidP="00C9255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31313"/>
          <w:sz w:val="28"/>
          <w:szCs w:val="28"/>
        </w:rPr>
      </w:pPr>
      <w:r w:rsidRPr="00C9255B">
        <w:rPr>
          <w:color w:val="131313"/>
          <w:sz w:val="28"/>
          <w:szCs w:val="28"/>
        </w:rPr>
        <w:t>К присяжным заседателям применяются следующие виды процессуальной ответственности:</w:t>
      </w:r>
    </w:p>
    <w:p w14:paraId="272AAEFD" w14:textId="77777777" w:rsidR="00C9255B" w:rsidRPr="00C9255B" w:rsidRDefault="00C9255B" w:rsidP="00C9255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31313"/>
          <w:sz w:val="28"/>
          <w:szCs w:val="28"/>
        </w:rPr>
      </w:pPr>
      <w:r w:rsidRPr="00C9255B">
        <w:rPr>
          <w:color w:val="131313"/>
          <w:sz w:val="28"/>
          <w:szCs w:val="28"/>
        </w:rPr>
        <w:t>- отстранение от участия в деле путем исключения из состава коллегии присяжных заседателей в случае нарушения требований, предусмотренных ч. 2 ст. 333 УПК РФ (ч. 4 ст. 333 УПК РФ);</w:t>
      </w:r>
    </w:p>
    <w:p w14:paraId="2B87D8B5" w14:textId="77777777" w:rsidR="00C9255B" w:rsidRPr="00C9255B" w:rsidRDefault="00C9255B" w:rsidP="00C9255B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131313"/>
          <w:sz w:val="28"/>
          <w:szCs w:val="28"/>
        </w:rPr>
      </w:pPr>
      <w:r w:rsidRPr="00C9255B">
        <w:rPr>
          <w:color w:val="131313"/>
          <w:sz w:val="28"/>
          <w:szCs w:val="28"/>
        </w:rPr>
        <w:t>- наложение денежного взыскания за неявку в суд без уважительных причин (ч. 3 ст. 333, ст. ст. 117 и 118 УПК РФ).</w:t>
      </w:r>
    </w:p>
    <w:p w14:paraId="612CB3C4" w14:textId="43E59658" w:rsidR="00522E88" w:rsidRDefault="00522E88" w:rsidP="00C9255B">
      <w:pPr>
        <w:pStyle w:val="ConsPlusTitle"/>
      </w:pPr>
    </w:p>
    <w:sectPr w:rsidR="00522E88" w:rsidSect="00B47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E88"/>
    <w:rsid w:val="00522E88"/>
    <w:rsid w:val="00C9255B"/>
    <w:rsid w:val="00DE67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864FE9"/>
  <w15:chartTrackingRefBased/>
  <w15:docId w15:val="{198FB119-3E00-4388-B289-B33F6FC83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22E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522E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0"/>
      <w:szCs w:val="20"/>
      <w:lang w:eastAsia="ru-RU"/>
    </w:rPr>
  </w:style>
  <w:style w:type="paragraph" w:customStyle="1" w:styleId="ConsPlusTitlePage">
    <w:name w:val="ConsPlusTitlePage"/>
    <w:uiPriority w:val="99"/>
    <w:rsid w:val="00522E88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Theme="minorEastAsia" w:hAnsi="Tahoma" w:cs="Tahoma"/>
      <w:sz w:val="20"/>
      <w:szCs w:val="20"/>
      <w:lang w:eastAsia="ru-RU"/>
    </w:rPr>
  </w:style>
  <w:style w:type="paragraph" w:styleId="a3">
    <w:name w:val="Normal (Web)"/>
    <w:basedOn w:val="a"/>
    <w:uiPriority w:val="99"/>
    <w:semiHidden/>
    <w:unhideWhenUsed/>
    <w:rsid w:val="00C925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35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1035</Words>
  <Characters>5900</Characters>
  <Application>Microsoft Office Word</Application>
  <DocSecurity>0</DocSecurity>
  <Lines>49</Lines>
  <Paragraphs>13</Paragraphs>
  <ScaleCrop>false</ScaleCrop>
  <Company/>
  <LinksUpToDate>false</LinksUpToDate>
  <CharactersWithSpaces>6922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2</cp:revision>
  <dcterms:created xsi:type="dcterms:W3CDTF">2026-02-18T23:28:00Z</dcterms:created>
  <dcterms:modified xsi:type="dcterms:W3CDTF">2026-02-18T23:39:00Z</dcterms:modified>
</cp:coreProperties>
</file>