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6964" w14:textId="4C0168F5" w:rsidR="0097034B" w:rsidRDefault="00E45EF9" w:rsidP="00E45E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301F9DFE" w14:textId="4B2C5910" w:rsidR="00D132C0" w:rsidRDefault="00E45EF9" w:rsidP="00E45E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Информируем</w:t>
      </w:r>
      <w:r w:rsidR="00D132C0">
        <w:rPr>
          <w:rFonts w:ascii="Times New Roman" w:hAnsi="Times New Roman" w:cs="Times New Roman"/>
          <w:sz w:val="28"/>
          <w:szCs w:val="28"/>
        </w:rPr>
        <w:t>,</w:t>
      </w:r>
      <w:r w:rsidR="00A030E0">
        <w:rPr>
          <w:rFonts w:ascii="Times New Roman" w:hAnsi="Times New Roman" w:cs="Times New Roman"/>
          <w:sz w:val="28"/>
          <w:szCs w:val="28"/>
        </w:rPr>
        <w:t xml:space="preserve"> </w:t>
      </w:r>
      <w:r w:rsidR="00D132C0">
        <w:rPr>
          <w:rFonts w:ascii="Times New Roman" w:hAnsi="Times New Roman" w:cs="Times New Roman"/>
          <w:sz w:val="28"/>
          <w:szCs w:val="28"/>
        </w:rPr>
        <w:t>что Министерство сельского хозяйства, пищевой и перерабатывающей промышленности Камчатского края предоставляет субсидии предприятиям, осуществляющим деятельность в сфере пищевой и перерабатывающей промышленности</w:t>
      </w:r>
      <w:r w:rsidR="00001284">
        <w:rPr>
          <w:rFonts w:ascii="Times New Roman" w:hAnsi="Times New Roman" w:cs="Times New Roman"/>
          <w:sz w:val="28"/>
          <w:szCs w:val="28"/>
        </w:rPr>
        <w:t xml:space="preserve">, на возмещение части затрат, </w:t>
      </w:r>
      <w:r w:rsidR="00001284" w:rsidRPr="00A030E0">
        <w:rPr>
          <w:rFonts w:ascii="Times New Roman" w:hAnsi="Times New Roman" w:cs="Times New Roman"/>
          <w:sz w:val="28"/>
          <w:szCs w:val="28"/>
        </w:rPr>
        <w:t>связанных с производством и реализацией хлеба и хлебобулочных изделий</w:t>
      </w:r>
      <w:r w:rsidR="00001284">
        <w:rPr>
          <w:rFonts w:ascii="Times New Roman" w:hAnsi="Times New Roman" w:cs="Times New Roman"/>
          <w:sz w:val="28"/>
          <w:szCs w:val="28"/>
        </w:rPr>
        <w:t xml:space="preserve"> (за исключением кондитерских), в соответствии с порядком утвержденным постановлением Правительства Камчатского края </w:t>
      </w:r>
      <w:r w:rsidR="00001284" w:rsidRPr="00A030E0">
        <w:rPr>
          <w:rFonts w:ascii="Times New Roman" w:hAnsi="Times New Roman" w:cs="Times New Roman"/>
          <w:sz w:val="28"/>
          <w:szCs w:val="28"/>
        </w:rPr>
        <w:t xml:space="preserve">от 30.12.2022 </w:t>
      </w:r>
      <w:r w:rsidR="00001284">
        <w:rPr>
          <w:rFonts w:ascii="Times New Roman" w:hAnsi="Times New Roman" w:cs="Times New Roman"/>
          <w:sz w:val="28"/>
          <w:szCs w:val="28"/>
        </w:rPr>
        <w:t>№</w:t>
      </w:r>
      <w:r w:rsidR="00001284" w:rsidRPr="00A030E0">
        <w:rPr>
          <w:rFonts w:ascii="Times New Roman" w:hAnsi="Times New Roman" w:cs="Times New Roman"/>
          <w:sz w:val="28"/>
          <w:szCs w:val="28"/>
        </w:rPr>
        <w:t xml:space="preserve"> 773-П</w:t>
      </w:r>
      <w:r w:rsidR="003C0090">
        <w:rPr>
          <w:rFonts w:ascii="Times New Roman" w:hAnsi="Times New Roman" w:cs="Times New Roman"/>
          <w:sz w:val="28"/>
          <w:szCs w:val="28"/>
        </w:rPr>
        <w:t xml:space="preserve"> (далее – Порядок) доступно по ссылке </w:t>
      </w:r>
      <w:r w:rsidR="00D51945" w:rsidRPr="00D51945">
        <w:rPr>
          <w:rFonts w:ascii="Times New Roman" w:hAnsi="Times New Roman" w:cs="Times New Roman"/>
          <w:sz w:val="28"/>
          <w:szCs w:val="28"/>
        </w:rPr>
        <w:t>https://kamgov.ru/document/frontend-document/view-npa?id=32886</w:t>
      </w:r>
      <w:r w:rsidR="00001284">
        <w:rPr>
          <w:rFonts w:ascii="Times New Roman" w:hAnsi="Times New Roman" w:cs="Times New Roman"/>
          <w:sz w:val="28"/>
          <w:szCs w:val="28"/>
        </w:rPr>
        <w:t>.</w:t>
      </w:r>
    </w:p>
    <w:p w14:paraId="6D245937" w14:textId="1329921A" w:rsidR="00E45EF9" w:rsidRDefault="00001284" w:rsidP="00E45E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371DD0">
        <w:rPr>
          <w:rFonts w:ascii="Times New Roman" w:hAnsi="Times New Roman" w:cs="Times New Roman"/>
          <w:sz w:val="28"/>
          <w:szCs w:val="28"/>
        </w:rPr>
        <w:t>направления затрат, на возмещение которых предоставляется субсидия:</w:t>
      </w:r>
    </w:p>
    <w:p w14:paraId="07465D39" w14:textId="5757206C" w:rsidR="008D636F" w:rsidRPr="008D636F" w:rsidRDefault="008D636F" w:rsidP="008D63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D636F">
        <w:rPr>
          <w:rFonts w:ascii="Times New Roman" w:hAnsi="Times New Roman" w:cs="Times New Roman"/>
          <w:sz w:val="28"/>
          <w:szCs w:val="28"/>
        </w:rPr>
        <w:t xml:space="preserve"> оплата стоимости электрической энергии, используемой при производстве хлеба и хлебобулочных изделий;</w:t>
      </w:r>
    </w:p>
    <w:p w14:paraId="11A029BB" w14:textId="0E54619A" w:rsidR="008D636F" w:rsidRDefault="008D636F" w:rsidP="008D63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636F">
        <w:rPr>
          <w:rFonts w:ascii="Times New Roman" w:hAnsi="Times New Roman" w:cs="Times New Roman"/>
          <w:sz w:val="28"/>
          <w:szCs w:val="28"/>
        </w:rPr>
        <w:t>приобретение муки для производства хлеба и хлебобулочных изделий (за исключением кондитерских), включая транспортные расходы по доставке муки от поставщика до места производства морским путем и (или) наземными транспортными средствами, с учетом стоимости погрузки и разгрузки, транспортно-экспедиторских услуг и агентских сборов.</w:t>
      </w:r>
    </w:p>
    <w:p w14:paraId="2529492B" w14:textId="2E8786FA" w:rsidR="00371DD0" w:rsidRPr="00371DD0" w:rsidRDefault="00CB29E5" w:rsidP="00371D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субсидии определяется по </w:t>
      </w:r>
      <w:r w:rsidR="00371DD0" w:rsidRPr="00371DD0">
        <w:rPr>
          <w:rFonts w:ascii="Times New Roman" w:hAnsi="Times New Roman" w:cs="Times New Roman"/>
          <w:sz w:val="28"/>
          <w:szCs w:val="28"/>
        </w:rPr>
        <w:t>формуле:</w:t>
      </w:r>
    </w:p>
    <w:p w14:paraId="6ABAD142" w14:textId="77777777" w:rsidR="00371DD0" w:rsidRPr="00371DD0" w:rsidRDefault="00371DD0" w:rsidP="00CB29E5">
      <w:pPr>
        <w:jc w:val="center"/>
        <w:rPr>
          <w:rFonts w:ascii="Times New Roman" w:hAnsi="Times New Roman" w:cs="Times New Roman"/>
          <w:sz w:val="28"/>
          <w:szCs w:val="28"/>
        </w:rPr>
      </w:pPr>
      <w:r w:rsidRPr="00371DD0">
        <w:rPr>
          <w:rFonts w:ascii="Times New Roman" w:hAnsi="Times New Roman" w:cs="Times New Roman"/>
          <w:sz w:val="28"/>
          <w:szCs w:val="28"/>
        </w:rPr>
        <w:t>С = V х СТ, где:</w:t>
      </w:r>
    </w:p>
    <w:p w14:paraId="7B6C3A9A" w14:textId="2E86D343" w:rsidR="00371DD0" w:rsidRPr="00371DD0" w:rsidRDefault="00371DD0" w:rsidP="00371DD0">
      <w:pPr>
        <w:jc w:val="both"/>
        <w:rPr>
          <w:rFonts w:ascii="Times New Roman" w:hAnsi="Times New Roman" w:cs="Times New Roman"/>
          <w:sz w:val="28"/>
          <w:szCs w:val="28"/>
        </w:rPr>
      </w:pPr>
      <w:r w:rsidRPr="00371DD0">
        <w:rPr>
          <w:rFonts w:ascii="Times New Roman" w:hAnsi="Times New Roman" w:cs="Times New Roman"/>
          <w:sz w:val="28"/>
          <w:szCs w:val="28"/>
        </w:rPr>
        <w:t>С - размер субсидии, не превышающий объем фактически произведенных получателем субсидии затра</w:t>
      </w:r>
      <w:r w:rsidR="00CB29E5">
        <w:rPr>
          <w:rFonts w:ascii="Times New Roman" w:hAnsi="Times New Roman" w:cs="Times New Roman"/>
          <w:sz w:val="28"/>
          <w:szCs w:val="28"/>
        </w:rPr>
        <w:t>т</w:t>
      </w:r>
      <w:r w:rsidRPr="00371DD0">
        <w:rPr>
          <w:rFonts w:ascii="Times New Roman" w:hAnsi="Times New Roman" w:cs="Times New Roman"/>
          <w:sz w:val="28"/>
          <w:szCs w:val="28"/>
        </w:rPr>
        <w:t>;</w:t>
      </w:r>
    </w:p>
    <w:p w14:paraId="021120AF" w14:textId="77777777" w:rsidR="00371DD0" w:rsidRPr="00371DD0" w:rsidRDefault="00371DD0" w:rsidP="00371DD0">
      <w:pPr>
        <w:jc w:val="both"/>
        <w:rPr>
          <w:rFonts w:ascii="Times New Roman" w:hAnsi="Times New Roman" w:cs="Times New Roman"/>
          <w:sz w:val="28"/>
          <w:szCs w:val="28"/>
        </w:rPr>
      </w:pPr>
      <w:r w:rsidRPr="00371DD0">
        <w:rPr>
          <w:rFonts w:ascii="Times New Roman" w:hAnsi="Times New Roman" w:cs="Times New Roman"/>
          <w:sz w:val="28"/>
          <w:szCs w:val="28"/>
        </w:rPr>
        <w:t>V - объем произведенных и реализованных хлеба и хлебобулочных изделий (за исключением кондитерских) в квартале, за который предоставляется субсидия (тонн);</w:t>
      </w:r>
    </w:p>
    <w:p w14:paraId="661F7B11" w14:textId="77777777" w:rsidR="00371DD0" w:rsidRPr="00371DD0" w:rsidRDefault="00371DD0" w:rsidP="00371DD0">
      <w:pPr>
        <w:jc w:val="both"/>
        <w:rPr>
          <w:rFonts w:ascii="Times New Roman" w:hAnsi="Times New Roman" w:cs="Times New Roman"/>
          <w:sz w:val="28"/>
          <w:szCs w:val="28"/>
        </w:rPr>
      </w:pPr>
      <w:r w:rsidRPr="00371DD0">
        <w:rPr>
          <w:rFonts w:ascii="Times New Roman" w:hAnsi="Times New Roman" w:cs="Times New Roman"/>
          <w:sz w:val="28"/>
          <w:szCs w:val="28"/>
        </w:rPr>
        <w:t>СТ - ставка субсидии на 1 тонну произведенных и реализованных хлеба и хлебобулочных изделий (за исключением кондитерских).</w:t>
      </w:r>
    </w:p>
    <w:p w14:paraId="68F7E99E" w14:textId="088E1FBE" w:rsidR="00371DD0" w:rsidRPr="00371DD0" w:rsidRDefault="00371DD0" w:rsidP="00371DD0">
      <w:pPr>
        <w:jc w:val="both"/>
        <w:rPr>
          <w:rFonts w:ascii="Times New Roman" w:hAnsi="Times New Roman" w:cs="Times New Roman"/>
          <w:sz w:val="28"/>
          <w:szCs w:val="28"/>
        </w:rPr>
      </w:pPr>
      <w:r w:rsidRPr="00371DD0">
        <w:rPr>
          <w:rFonts w:ascii="Times New Roman" w:hAnsi="Times New Roman" w:cs="Times New Roman"/>
          <w:sz w:val="28"/>
          <w:szCs w:val="28"/>
        </w:rPr>
        <w:t xml:space="preserve">Ставка субсидии на 1 тонну произведенных и реализованных хлеба и хлебобулочных изделий (за исключением кондитерских) для получателей субсидии, </w:t>
      </w:r>
      <w:r w:rsidR="003F493C">
        <w:rPr>
          <w:rFonts w:ascii="Times New Roman" w:hAnsi="Times New Roman" w:cs="Times New Roman"/>
          <w:sz w:val="28"/>
          <w:szCs w:val="28"/>
        </w:rPr>
        <w:t xml:space="preserve">в </w:t>
      </w:r>
      <w:r w:rsidRPr="00371DD0">
        <w:rPr>
          <w:rFonts w:ascii="Times New Roman" w:hAnsi="Times New Roman" w:cs="Times New Roman"/>
          <w:sz w:val="28"/>
          <w:szCs w:val="28"/>
        </w:rPr>
        <w:t>Усть-Камчатский муниципальный округ:</w:t>
      </w:r>
    </w:p>
    <w:p w14:paraId="09CA3169" w14:textId="77777777" w:rsidR="00371DD0" w:rsidRPr="00371DD0" w:rsidRDefault="00371DD0" w:rsidP="00371DD0">
      <w:pPr>
        <w:jc w:val="both"/>
        <w:rPr>
          <w:rFonts w:ascii="Times New Roman" w:hAnsi="Times New Roman" w:cs="Times New Roman"/>
          <w:sz w:val="28"/>
          <w:szCs w:val="28"/>
        </w:rPr>
      </w:pPr>
      <w:r w:rsidRPr="00371DD0">
        <w:rPr>
          <w:rFonts w:ascii="Times New Roman" w:hAnsi="Times New Roman" w:cs="Times New Roman"/>
          <w:sz w:val="28"/>
          <w:szCs w:val="28"/>
        </w:rPr>
        <w:t>а) поселок Козыревск - 8 200 рублей;</w:t>
      </w:r>
    </w:p>
    <w:p w14:paraId="2CD648E9" w14:textId="77777777" w:rsidR="00371DD0" w:rsidRPr="00371DD0" w:rsidRDefault="00371DD0" w:rsidP="00371DD0">
      <w:pPr>
        <w:jc w:val="both"/>
        <w:rPr>
          <w:rFonts w:ascii="Times New Roman" w:hAnsi="Times New Roman" w:cs="Times New Roman"/>
          <w:sz w:val="28"/>
          <w:szCs w:val="28"/>
        </w:rPr>
      </w:pPr>
      <w:r w:rsidRPr="00371DD0">
        <w:rPr>
          <w:rFonts w:ascii="Times New Roman" w:hAnsi="Times New Roman" w:cs="Times New Roman"/>
          <w:sz w:val="28"/>
          <w:szCs w:val="28"/>
        </w:rPr>
        <w:t>б) поселок Ключи - 8 500 рублей;</w:t>
      </w:r>
    </w:p>
    <w:p w14:paraId="6985534D" w14:textId="6871C35E" w:rsidR="0059120F" w:rsidRDefault="00371DD0" w:rsidP="008D636F">
      <w:pPr>
        <w:jc w:val="both"/>
        <w:rPr>
          <w:rFonts w:ascii="Times New Roman" w:hAnsi="Times New Roman" w:cs="Times New Roman"/>
          <w:sz w:val="28"/>
          <w:szCs w:val="28"/>
        </w:rPr>
      </w:pPr>
      <w:r w:rsidRPr="00371DD0">
        <w:rPr>
          <w:rFonts w:ascii="Times New Roman" w:hAnsi="Times New Roman" w:cs="Times New Roman"/>
          <w:sz w:val="28"/>
          <w:szCs w:val="28"/>
        </w:rPr>
        <w:t>в) поселок Усть-Камчатск - 9 500 рублей</w:t>
      </w:r>
      <w:r w:rsidR="003F493C">
        <w:rPr>
          <w:rFonts w:ascii="Times New Roman" w:hAnsi="Times New Roman" w:cs="Times New Roman"/>
          <w:sz w:val="28"/>
          <w:szCs w:val="28"/>
        </w:rPr>
        <w:t>.</w:t>
      </w:r>
    </w:p>
    <w:p w14:paraId="4002D512" w14:textId="0AEAE718" w:rsidR="003F493C" w:rsidRDefault="003F493C" w:rsidP="003F49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Субсидия предоставляется через систему «Электронный бюджет» (</w:t>
      </w:r>
      <w:r w:rsidR="00D663B7">
        <w:rPr>
          <w:rFonts w:ascii="Times New Roman" w:hAnsi="Times New Roman" w:cs="Times New Roman"/>
          <w:sz w:val="28"/>
          <w:szCs w:val="28"/>
        </w:rPr>
        <w:t>необходимо иметь электронную подпись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5551AF">
        <w:rPr>
          <w:rFonts w:ascii="Times New Roman" w:hAnsi="Times New Roman" w:cs="Times New Roman"/>
          <w:sz w:val="28"/>
          <w:szCs w:val="28"/>
        </w:rPr>
        <w:t>.</w:t>
      </w:r>
    </w:p>
    <w:p w14:paraId="4E953ADF" w14:textId="7F38CD8B" w:rsidR="005551AF" w:rsidRDefault="003F493C" w:rsidP="005551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проведении отбора размещается на сайте </w:t>
      </w:r>
      <w:hyperlink r:id="rId4" w:history="1">
        <w:r w:rsidRPr="005551AF">
          <w:rPr>
            <w:rFonts w:ascii="Times New Roman" w:hAnsi="Times New Roman" w:cs="Times New Roman"/>
            <w:sz w:val="28"/>
            <w:szCs w:val="28"/>
          </w:rPr>
          <w:t>https://www.kamgov.ru/minselhoz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разделе </w:t>
      </w:r>
      <w:r w:rsidR="005551A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Текущая деятельность</w:t>
      </w:r>
      <w:r w:rsidR="005551AF">
        <w:rPr>
          <w:rFonts w:ascii="Times New Roman" w:hAnsi="Times New Roman" w:cs="Times New Roman"/>
          <w:sz w:val="28"/>
          <w:szCs w:val="28"/>
        </w:rPr>
        <w:t>».</w:t>
      </w:r>
    </w:p>
    <w:p w14:paraId="416B82BE" w14:textId="3370237C" w:rsidR="005551AF" w:rsidRDefault="005551AF" w:rsidP="005551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формируется </w:t>
      </w:r>
      <w:r w:rsidR="006B0815">
        <w:rPr>
          <w:rFonts w:ascii="Times New Roman" w:hAnsi="Times New Roman" w:cs="Times New Roman"/>
          <w:sz w:val="28"/>
          <w:szCs w:val="28"/>
        </w:rPr>
        <w:t>участником отбора посредством заполнения соответствующих экранных форм веб-интерфейса системы «Электронный бюджет»</w:t>
      </w:r>
      <w:r w:rsidR="00D663B7"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="00D663B7" w:rsidRPr="00D663B7">
          <w:rPr>
            <w:rStyle w:val="a3"/>
            <w:rFonts w:ascii="Times New Roman" w:hAnsi="Times New Roman" w:cs="Times New Roman"/>
            <w:sz w:val="28"/>
            <w:szCs w:val="28"/>
          </w:rPr>
          <w:t>инструкция по формированию заявки</w:t>
        </w:r>
      </w:hyperlink>
      <w:r w:rsidR="00D663B7">
        <w:rPr>
          <w:rFonts w:ascii="Times New Roman" w:hAnsi="Times New Roman" w:cs="Times New Roman"/>
          <w:sz w:val="28"/>
          <w:szCs w:val="28"/>
        </w:rPr>
        <w:t>)</w:t>
      </w:r>
      <w:r w:rsidR="006B0815">
        <w:rPr>
          <w:rFonts w:ascii="Times New Roman" w:hAnsi="Times New Roman" w:cs="Times New Roman"/>
          <w:sz w:val="28"/>
          <w:szCs w:val="28"/>
        </w:rPr>
        <w:t>.</w:t>
      </w:r>
    </w:p>
    <w:p w14:paraId="0FEA631A" w14:textId="13CE7839" w:rsidR="00975A33" w:rsidRDefault="0001207D" w:rsidP="000120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заявке необходимо подготовить и приложить следующие сведения и документы </w:t>
      </w:r>
      <w:r w:rsidRPr="0001207D">
        <w:rPr>
          <w:rFonts w:ascii="Times New Roman" w:hAnsi="Times New Roman" w:cs="Times New Roman"/>
          <w:sz w:val="28"/>
          <w:szCs w:val="28"/>
        </w:rPr>
        <w:t>в виде электронных копий (документов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на бумажном носителе, преобразованных в электронную форму путем сканирования)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D3DF8B1" w14:textId="67FE9EF0" w:rsidR="003C0090" w:rsidRPr="003C0090" w:rsidRDefault="0001207D" w:rsidP="003C00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C0090">
        <w:rPr>
          <w:rFonts w:ascii="Times New Roman" w:hAnsi="Times New Roman" w:cs="Times New Roman"/>
          <w:sz w:val="28"/>
          <w:szCs w:val="28"/>
        </w:rPr>
        <w:t>)</w:t>
      </w:r>
      <w:r w:rsidR="003C0090" w:rsidRPr="003C0090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3C0090">
        <w:rPr>
          <w:rFonts w:ascii="Times New Roman" w:hAnsi="Times New Roman" w:cs="Times New Roman"/>
          <w:sz w:val="28"/>
          <w:szCs w:val="28"/>
        </w:rPr>
        <w:t>я</w:t>
      </w:r>
      <w:r w:rsidR="003C0090" w:rsidRPr="003C0090">
        <w:rPr>
          <w:rFonts w:ascii="Times New Roman" w:hAnsi="Times New Roman" w:cs="Times New Roman"/>
          <w:sz w:val="28"/>
          <w:szCs w:val="28"/>
        </w:rPr>
        <w:t xml:space="preserve"> об участнике отбора;</w:t>
      </w:r>
    </w:p>
    <w:p w14:paraId="1821848C" w14:textId="641A0102" w:rsidR="00B92F82" w:rsidRDefault="003C0090" w:rsidP="003C0090">
      <w:pPr>
        <w:jc w:val="both"/>
        <w:rPr>
          <w:rFonts w:ascii="Times New Roman" w:hAnsi="Times New Roman" w:cs="Times New Roman"/>
          <w:sz w:val="28"/>
          <w:szCs w:val="28"/>
        </w:rPr>
      </w:pPr>
      <w:r w:rsidRPr="003C0090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090">
        <w:rPr>
          <w:rFonts w:ascii="Times New Roman" w:hAnsi="Times New Roman" w:cs="Times New Roman"/>
          <w:sz w:val="28"/>
          <w:szCs w:val="28"/>
        </w:rPr>
        <w:t>документы, подтверждающие соответствие участника отбора требованиям, установленным в объявлении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090">
        <w:rPr>
          <w:rFonts w:ascii="Times New Roman" w:hAnsi="Times New Roman" w:cs="Times New Roman"/>
          <w:sz w:val="28"/>
          <w:szCs w:val="28"/>
        </w:rPr>
        <w:t>(оформляются в произвольной форме путем проставления в электронном виде участником отбора отметок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090">
        <w:rPr>
          <w:rFonts w:ascii="Times New Roman" w:hAnsi="Times New Roman" w:cs="Times New Roman"/>
          <w:sz w:val="28"/>
          <w:szCs w:val="28"/>
        </w:rPr>
        <w:t>соответствии требованиям посредством заполнения соответствующих экранных форм веб-</w:t>
      </w:r>
      <w:proofErr w:type="spellStart"/>
      <w:r w:rsidRPr="003C0090">
        <w:rPr>
          <w:rFonts w:ascii="Times New Roman" w:hAnsi="Times New Roman" w:cs="Times New Roman"/>
          <w:sz w:val="28"/>
          <w:szCs w:val="28"/>
        </w:rPr>
        <w:t>интрефейса</w:t>
      </w:r>
      <w:proofErr w:type="spellEnd"/>
      <w:r w:rsidRPr="003C0090">
        <w:rPr>
          <w:rFonts w:ascii="Times New Roman" w:hAnsi="Times New Roman" w:cs="Times New Roman"/>
          <w:sz w:val="28"/>
          <w:szCs w:val="28"/>
        </w:rPr>
        <w:t xml:space="preserve">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090">
        <w:rPr>
          <w:rFonts w:ascii="Times New Roman" w:hAnsi="Times New Roman" w:cs="Times New Roman"/>
          <w:sz w:val="28"/>
          <w:szCs w:val="28"/>
        </w:rPr>
        <w:t>"Электронный бюджет");</w:t>
      </w:r>
    </w:p>
    <w:p w14:paraId="45E941EB" w14:textId="6CB80337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3) предлагаемое участником отбора значение результата предоставления субсидии и размер запрашиваемой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субсидии;</w:t>
      </w:r>
    </w:p>
    <w:p w14:paraId="3A5733D6" w14:textId="38EF12F6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4) согласие на публикацию (размещение) в сети "Интернет" информации об участнике отбора, о подаваемой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участником отбора заявке, а также иной информации об участнике отбора, связанной с соответствующим отбором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и результатом предоставления субсидии, подаваемое посредством заполнения соответствующих экранных форм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веб-интерфейса системы "Электронный бюджет";</w:t>
      </w:r>
    </w:p>
    <w:p w14:paraId="5F132B37" w14:textId="000DF744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5) согласие на обработку персональных данных, подаваемое посредством заполнения соответствующих экранных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форм веб-интерфейса системы "Электронный бюджет" (для руководителей участников отбора);</w:t>
      </w:r>
    </w:p>
    <w:p w14:paraId="0D7E0CDC" w14:textId="48F32881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6) сведения из налогового органа об освобождении от исполнения обязанностей налогоплательщика, связанных с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исчислением и уплатой налога на добавленную стоимость, при этом дата выдачи указанного документа не должна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быть ранее 30 рабочих дней до дня подачи заявки участником отбора (представляется участником отбора в случае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необходимости применения положений абзаца второго части 1 Порядка в части налога на добавленную стоимость);</w:t>
      </w:r>
    </w:p>
    <w:p w14:paraId="67B18AED" w14:textId="5F230A3C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7) сведения по формам № 1-натура-БМ "Сведения о производстве, отгрузке продукции (товаров, работ, услуг) и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балансе производственных мощностей" или № МП (микро)-натура "Сведения о производстве продукции (товаров,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работ, услуг) микропредприятием", или № ПМ-</w:t>
      </w:r>
      <w:proofErr w:type="spellStart"/>
      <w:r w:rsidRPr="0001207D">
        <w:rPr>
          <w:rFonts w:ascii="Times New Roman" w:hAnsi="Times New Roman" w:cs="Times New Roman"/>
          <w:sz w:val="28"/>
          <w:szCs w:val="28"/>
        </w:rPr>
        <w:t>пром</w:t>
      </w:r>
      <w:proofErr w:type="spellEnd"/>
      <w:r w:rsidRPr="0001207D">
        <w:rPr>
          <w:rFonts w:ascii="Times New Roman" w:hAnsi="Times New Roman" w:cs="Times New Roman"/>
          <w:sz w:val="28"/>
          <w:szCs w:val="28"/>
        </w:rPr>
        <w:t xml:space="preserve"> "Сведения о </w:t>
      </w:r>
      <w:r w:rsidRPr="0001207D">
        <w:rPr>
          <w:rFonts w:ascii="Times New Roman" w:hAnsi="Times New Roman" w:cs="Times New Roman"/>
          <w:sz w:val="28"/>
          <w:szCs w:val="28"/>
        </w:rPr>
        <w:lastRenderedPageBreak/>
        <w:t>производстве продукции малым предприятием",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или № П-1 "Сведения о производстве и отгрузке товаров и услуг", или копии иных форм отчетов, подтверждающих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объем производства хлеба не менее 400 тонн в году, предшествующем году обращения для участия в отборе (для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участников отбора, претендующих на получение субсидии по ставке, установленной в пункте 1 части 12 Порядка);</w:t>
      </w:r>
    </w:p>
    <w:p w14:paraId="21F3D105" w14:textId="369E36FE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8) сведения о производстве и реализации хлеба и хлебобулочных изделий, и потребности в субсидии, по форме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согласно приложению к Порядку;</w:t>
      </w:r>
    </w:p>
    <w:p w14:paraId="076CC78D" w14:textId="02E46EEC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9) документы, подтверждающие фактически произведенные участником отбора затраты, указанные в части 6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Порядка, с учетом положений части 7 Порядка, в том числе (в зависимости от направления затрат):</w:t>
      </w:r>
    </w:p>
    <w:p w14:paraId="442B9244" w14:textId="78D8841A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а) договоры с энергоснабжающей организацией, счета и (или) счета-фактуры, акты выполненных работ, расчетные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ведомости, сведения о расходовании (потреблении) электрической энергии, платежные поручения или кассовые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чеки с приложением документов, позволяющих идентифицировать участника отбора, или квитанции об оплате, или</w:t>
      </w:r>
      <w:r w:rsidR="003C0090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выписки по счету;</w:t>
      </w:r>
    </w:p>
    <w:p w14:paraId="7B4F9D6F" w14:textId="7182E753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 xml:space="preserve">б) договоры на приобретение муки (при наличии), акты приема-передачи, счета, товарные накладные и (или) </w:t>
      </w:r>
      <w:proofErr w:type="spellStart"/>
      <w:r w:rsidRPr="0001207D">
        <w:rPr>
          <w:rFonts w:ascii="Times New Roman" w:hAnsi="Times New Roman" w:cs="Times New Roman"/>
          <w:sz w:val="28"/>
          <w:szCs w:val="28"/>
        </w:rPr>
        <w:t>счетафактуры</w:t>
      </w:r>
      <w:proofErr w:type="spellEnd"/>
      <w:r w:rsidRPr="0001207D">
        <w:rPr>
          <w:rFonts w:ascii="Times New Roman" w:hAnsi="Times New Roman" w:cs="Times New Roman"/>
          <w:sz w:val="28"/>
          <w:szCs w:val="28"/>
        </w:rPr>
        <w:t>, платежные поручения или кассовые чеки с приложением документов, позволяющих идентифицировать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участника отбора, или квитанции об оплате, или выписки по счету;</w:t>
      </w:r>
    </w:p>
    <w:p w14:paraId="18451CA2" w14:textId="21AFCB75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в) договоры на оказание услуг по доставке муки (с подтверждением факта оплаты муки), акты оказания услуг,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коносаменты, товаротранспортные накладные и (или) счета-фактуры, платежные поручения или кассовые чеки с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приложением документов, позволяющих идентифицировать участника отбора, или квитанции об оплате, или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выписки по счету;</w:t>
      </w:r>
    </w:p>
    <w:p w14:paraId="07C59AAE" w14:textId="505F821F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г) путевые листы или иные документы, подтверждающие расход автомобильного топлива, авансовые отчеты (при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наличии), платежные поручения или кассовые чеки, или квитанции об оплате, или выписки по счету, или отчет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(реестр) операций по топливным картам поставщика автомобильного топлива (представляются в случае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использования при доставке муки автомобильного транспортного средства, принадлежащего участнику отбора, с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подтверждением его принадлежности);</w:t>
      </w:r>
    </w:p>
    <w:p w14:paraId="2FB02DA6" w14:textId="6D4D11F4" w:rsidR="0001207D" w:rsidRPr="0001207D" w:rsidRDefault="0001207D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 w:rsidRPr="0001207D">
        <w:rPr>
          <w:rFonts w:ascii="Times New Roman" w:hAnsi="Times New Roman" w:cs="Times New Roman"/>
          <w:sz w:val="28"/>
          <w:szCs w:val="28"/>
        </w:rPr>
        <w:t>10) документы, содержащие сведения, подтверждающие заявленный к субсидированию объем производства и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реализации хлеба и хлебобулочных изделий (за исключением кондитерских), либо реестры документов, указанных</w:t>
      </w:r>
      <w:r w:rsidR="00D03E68">
        <w:rPr>
          <w:rFonts w:ascii="Times New Roman" w:hAnsi="Times New Roman" w:cs="Times New Roman"/>
          <w:sz w:val="28"/>
          <w:szCs w:val="28"/>
        </w:rPr>
        <w:t xml:space="preserve"> </w:t>
      </w:r>
      <w:r w:rsidRPr="0001207D">
        <w:rPr>
          <w:rFonts w:ascii="Times New Roman" w:hAnsi="Times New Roman" w:cs="Times New Roman"/>
          <w:sz w:val="28"/>
          <w:szCs w:val="28"/>
        </w:rPr>
        <w:t>в настоящем пункте (с информацией об объеме продукции).</w:t>
      </w:r>
    </w:p>
    <w:p w14:paraId="3C112B10" w14:textId="6CB149EE" w:rsidR="00D03E68" w:rsidRDefault="00D03E68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учесть при заполнении заявки через «Электронный бюджет».</w:t>
      </w:r>
    </w:p>
    <w:p w14:paraId="2B80B15A" w14:textId="650DAB2D" w:rsidR="0001207D" w:rsidRPr="0001207D" w:rsidRDefault="00D03E68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1207D" w:rsidRPr="0001207D">
        <w:rPr>
          <w:rFonts w:ascii="Times New Roman" w:hAnsi="Times New Roman" w:cs="Times New Roman"/>
          <w:sz w:val="28"/>
          <w:szCs w:val="28"/>
        </w:rPr>
        <w:t>Электронные копии документов, включаемые в заявку, должны иметь распространенные открытые форматы,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07D" w:rsidRPr="0001207D">
        <w:rPr>
          <w:rFonts w:ascii="Times New Roman" w:hAnsi="Times New Roman" w:cs="Times New Roman"/>
          <w:sz w:val="28"/>
          <w:szCs w:val="28"/>
        </w:rPr>
        <w:t>обеспечивающие возможность просмотра всего документа либо его фрагмента средствами общедоступного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07D" w:rsidRPr="0001207D">
        <w:rPr>
          <w:rFonts w:ascii="Times New Roman" w:hAnsi="Times New Roman" w:cs="Times New Roman"/>
          <w:sz w:val="28"/>
          <w:szCs w:val="28"/>
        </w:rPr>
        <w:t>программного обеспечения просмотра информации, и не должны быть зашифрованы или защищены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07D" w:rsidRPr="0001207D">
        <w:rPr>
          <w:rFonts w:ascii="Times New Roman" w:hAnsi="Times New Roman" w:cs="Times New Roman"/>
          <w:sz w:val="28"/>
          <w:szCs w:val="28"/>
        </w:rPr>
        <w:t>средствами, не позволяющими осуществить ознакомление с их содержимым без специальных программных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07D" w:rsidRPr="0001207D">
        <w:rPr>
          <w:rFonts w:ascii="Times New Roman" w:hAnsi="Times New Roman" w:cs="Times New Roman"/>
          <w:sz w:val="28"/>
          <w:szCs w:val="28"/>
        </w:rPr>
        <w:t>или технологических средств.</w:t>
      </w:r>
    </w:p>
    <w:p w14:paraId="1B26A5C4" w14:textId="39C6F9EA" w:rsidR="00B92F82" w:rsidRDefault="00D03E68" w:rsidP="000120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207D" w:rsidRPr="0001207D">
        <w:rPr>
          <w:rFonts w:ascii="Times New Roman" w:hAnsi="Times New Roman" w:cs="Times New Roman"/>
          <w:sz w:val="28"/>
          <w:szCs w:val="28"/>
        </w:rPr>
        <w:t>Фото- и видеоматериалы, включаемые в заявку, должны содержать четкое и контрастное изображение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07D" w:rsidRPr="0001207D">
        <w:rPr>
          <w:rFonts w:ascii="Times New Roman" w:hAnsi="Times New Roman" w:cs="Times New Roman"/>
          <w:sz w:val="28"/>
          <w:szCs w:val="28"/>
        </w:rPr>
        <w:t>высокого качества.</w:t>
      </w:r>
    </w:p>
    <w:p w14:paraId="057DD800" w14:textId="77777777" w:rsidR="00E45EF9" w:rsidRPr="00E45EF9" w:rsidRDefault="00E45EF9" w:rsidP="00E45EF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45EF9" w:rsidRPr="00E45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076"/>
    <w:rsid w:val="00001284"/>
    <w:rsid w:val="0001207D"/>
    <w:rsid w:val="00371DD0"/>
    <w:rsid w:val="003C0090"/>
    <w:rsid w:val="003F493C"/>
    <w:rsid w:val="005551AF"/>
    <w:rsid w:val="0059120F"/>
    <w:rsid w:val="006B0815"/>
    <w:rsid w:val="00831805"/>
    <w:rsid w:val="008D636F"/>
    <w:rsid w:val="009619B6"/>
    <w:rsid w:val="0097034B"/>
    <w:rsid w:val="00975A33"/>
    <w:rsid w:val="00A030E0"/>
    <w:rsid w:val="00B67A73"/>
    <w:rsid w:val="00B92F82"/>
    <w:rsid w:val="00BD0858"/>
    <w:rsid w:val="00CB29E5"/>
    <w:rsid w:val="00CB667A"/>
    <w:rsid w:val="00D03E68"/>
    <w:rsid w:val="00D132C0"/>
    <w:rsid w:val="00D51945"/>
    <w:rsid w:val="00D663B7"/>
    <w:rsid w:val="00D724F2"/>
    <w:rsid w:val="00DD77ED"/>
    <w:rsid w:val="00DF45A7"/>
    <w:rsid w:val="00E45EF9"/>
    <w:rsid w:val="00E83076"/>
    <w:rsid w:val="00FB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33E00"/>
  <w15:chartTrackingRefBased/>
  <w15:docId w15:val="{989C2725-8C2A-4139-A9B3-9D02B3148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63B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663B7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D663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yandex.ru/docs/view?tm=1768911908&amp;tld=ru&amp;lang=ru&amp;name=2025.06.18_UE_instruktsiya_dlya_pol_zovateley_sistemy_EB__0.pdf&amp;text=&#1101;&#1083;&#1077;&#1082;&#1090;&#1088;&#1086;&#1085;&#1085;&#1099;&#1081;%20&#1073;&#1102;&#1076;&#1078;&#1077;&#1090;%20&#1088;&#1077;&#1075;&#1080;&#1089;&#1090;&#1088;&#1072;&#1094;&#1080;&#1103;%20&#1087;&#1086;&#1076;&#1072;&#1095;&#1072;%20&#1079;&#1072;&#1103;&#1074;&#1083;&#1077;&#1085;&#1080;&#1103;&amp;url=https%3A%2F%2Fseverodvinsk.gosuslugi.ru%2Fnetcat_files%2F46%2F469%2F2025.06.18_UE_instruktsiya_dlya_pol_zovateley_sistemy_EB__0.pdf&amp;lr=65&amp;mime=pdf&amp;l10n=ru&amp;sign=723fa14e322b835dfbbee37688195d11&amp;keyno=0&amp;nosw=1&amp;serpParams=tm%3D1768911908%26tld%3Dru%26lang%3Dru%26name%3D2025.06.18_UE_instruktsiya_dlya_pol_zovateley_sistemy_EB__0.pdf%26text%3D%25D1%258D%25D0%25BB%25D0%25B5%25D0%25BA%25D1%2582%25D1%2580%25D0%25BE%25D0%25BD%25D0%25BD%25D1%258B%25D0%25B9%2B%25D0%25B1%25D1%258E%25D0%25B4%25D0%25B6%25D0%25B5%25D1%2582%2B%25D1%2580%25D0%25B5%25D0%25B3%25D0%25B8%25D1%2581%25D1%2582%25D1%2580%25D0%25B0%25D1%2586%25D0%25B8%25D1%258F%2B%25D0%25BF%25D0%25BE%25D0%25B4%25D0%25B0%25D1%2587%25D0%25B0%2B%25D0%25B7%25D0%25B0%25D1%258F%25D0%25B2%25D0%25BB%25D0%25B5%25D0%25BD%25D0%25B8%25D1%258F%26url%3Dhttps%253A%2F%2Fseverodvinsk.gosuslugi.ru%2Fnetcat_files%2F46%2F469%2F2025.06.18_UE_instruktsiya_dlya_pol_zovateley_sistemy_EB__0.pdf%26lr%3D65%26mime%3Dpdf%26l10n%3Dru%26sign%3D723fa14e322b835dfbbee37688195d11%26keyno%3D0%26nosw%3D1" TargetMode="External"/><Relationship Id="rId4" Type="http://schemas.openxmlformats.org/officeDocument/2006/relationships/hyperlink" Target="https://www.kamgov.ru/minselho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2026-01-20T12:31:00Z</dcterms:created>
  <dcterms:modified xsi:type="dcterms:W3CDTF">2026-01-21T02:59:00Z</dcterms:modified>
</cp:coreProperties>
</file>