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45B" w:rsidRDefault="00B8645B" w:rsidP="00B8645B">
      <w:pPr>
        <w:pStyle w:val="a3"/>
        <w:ind w:right="139"/>
        <w:jc w:val="center"/>
        <w:rPr>
          <w:b/>
          <w:spacing w:val="-2"/>
        </w:rPr>
      </w:pPr>
      <w:r w:rsidRPr="00B8645B">
        <w:rPr>
          <w:b/>
        </w:rPr>
        <w:t>Уважаемые</w:t>
      </w:r>
      <w:r w:rsidRPr="00B8645B">
        <w:rPr>
          <w:b/>
          <w:spacing w:val="-3"/>
        </w:rPr>
        <w:t xml:space="preserve"> </w:t>
      </w:r>
      <w:r w:rsidR="003D709A" w:rsidRPr="00B8645B">
        <w:rPr>
          <w:b/>
          <w:spacing w:val="-2"/>
        </w:rPr>
        <w:t xml:space="preserve">ветераны и участники </w:t>
      </w:r>
    </w:p>
    <w:p w:rsidR="001B644E" w:rsidRPr="00B8645B" w:rsidRDefault="003D709A" w:rsidP="00B8645B">
      <w:pPr>
        <w:pStyle w:val="a3"/>
        <w:ind w:right="139"/>
        <w:jc w:val="center"/>
        <w:rPr>
          <w:b/>
        </w:rPr>
      </w:pPr>
      <w:r w:rsidRPr="00B8645B">
        <w:rPr>
          <w:b/>
          <w:spacing w:val="-2"/>
        </w:rPr>
        <w:t>специальной военной операции</w:t>
      </w:r>
      <w:r w:rsidR="00B8645B" w:rsidRPr="00B8645B">
        <w:rPr>
          <w:b/>
          <w:spacing w:val="-2"/>
        </w:rPr>
        <w:t>!</w:t>
      </w:r>
    </w:p>
    <w:p w:rsidR="001B644E" w:rsidRDefault="001B644E">
      <w:pPr>
        <w:pStyle w:val="a3"/>
      </w:pPr>
    </w:p>
    <w:p w:rsidR="001B644E" w:rsidRDefault="00B8645B" w:rsidP="00B8645B">
      <w:pPr>
        <w:pStyle w:val="a3"/>
        <w:spacing w:line="240" w:lineRule="atLeast"/>
        <w:ind w:right="139" w:firstLine="720"/>
        <w:jc w:val="both"/>
      </w:pPr>
      <w:r>
        <w:rPr>
          <w:rFonts w:ascii="Segoe UI Symbol" w:hAnsi="Segoe UI Symbol" w:cs="Segoe UI Symbol"/>
        </w:rPr>
        <w:t>📣</w:t>
      </w:r>
      <w:r>
        <w:t xml:space="preserve"> </w:t>
      </w:r>
      <w:r w:rsidR="003D709A">
        <w:t>С</w:t>
      </w:r>
      <w:r>
        <w:t xml:space="preserve"> 2025</w:t>
      </w:r>
      <w:r>
        <w:rPr>
          <w:spacing w:val="61"/>
        </w:rPr>
        <w:t xml:space="preserve"> </w:t>
      </w:r>
      <w:r>
        <w:t>года</w:t>
      </w:r>
      <w:r>
        <w:rPr>
          <w:spacing w:val="62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Камчатском</w:t>
      </w:r>
      <w:r>
        <w:rPr>
          <w:spacing w:val="62"/>
        </w:rPr>
        <w:t xml:space="preserve"> </w:t>
      </w:r>
      <w:r>
        <w:t>крае</w:t>
      </w:r>
      <w:r>
        <w:rPr>
          <w:spacing w:val="61"/>
        </w:rPr>
        <w:t xml:space="preserve"> </w:t>
      </w:r>
      <w:r>
        <w:t>осуществляется</w:t>
      </w:r>
      <w:r>
        <w:rPr>
          <w:spacing w:val="62"/>
        </w:rPr>
        <w:t xml:space="preserve"> </w:t>
      </w:r>
      <w:r>
        <w:t>государственная</w:t>
      </w:r>
      <w:r>
        <w:rPr>
          <w:spacing w:val="62"/>
        </w:rPr>
        <w:t xml:space="preserve"> </w:t>
      </w:r>
      <w:r>
        <w:rPr>
          <w:spacing w:val="-2"/>
        </w:rPr>
        <w:t>поддержка</w:t>
      </w:r>
      <w:r w:rsidR="003D709A">
        <w:t xml:space="preserve"> </w:t>
      </w:r>
      <w:r>
        <w:t>«</w:t>
      </w:r>
      <w:proofErr w:type="spellStart"/>
      <w:r>
        <w:t>Агромотиватор</w:t>
      </w:r>
      <w:proofErr w:type="spellEnd"/>
      <w:r>
        <w:t>»</w:t>
      </w:r>
      <w:r>
        <w:rPr>
          <w:spacing w:val="-13"/>
        </w:rPr>
        <w:t xml:space="preserve"> </w:t>
      </w:r>
      <w:r>
        <w:t>ветеранам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участникам</w:t>
      </w:r>
      <w:r>
        <w:rPr>
          <w:spacing w:val="-13"/>
        </w:rPr>
        <w:t xml:space="preserve"> </w:t>
      </w:r>
      <w:r>
        <w:t>специальной</w:t>
      </w:r>
      <w:r>
        <w:rPr>
          <w:spacing w:val="-13"/>
        </w:rPr>
        <w:t xml:space="preserve"> </w:t>
      </w:r>
      <w:r>
        <w:t>военной</w:t>
      </w:r>
      <w:r>
        <w:rPr>
          <w:spacing w:val="-13"/>
        </w:rPr>
        <w:t xml:space="preserve"> </w:t>
      </w:r>
      <w:r>
        <w:t>операции,</w:t>
      </w:r>
      <w:r>
        <w:rPr>
          <w:spacing w:val="-13"/>
        </w:rPr>
        <w:t xml:space="preserve"> </w:t>
      </w:r>
      <w:r>
        <w:t>связанная с началом осуществления ими предпринимательской деятельности в агропромышленном комплексе (далее – грант «</w:t>
      </w:r>
      <w:proofErr w:type="spellStart"/>
      <w:r>
        <w:t>Агромотиватор</w:t>
      </w:r>
      <w:proofErr w:type="spellEnd"/>
      <w:r>
        <w:t>»).</w:t>
      </w:r>
    </w:p>
    <w:p w:rsidR="001B644E" w:rsidRDefault="00B8645B" w:rsidP="00B8645B">
      <w:pPr>
        <w:pStyle w:val="a3"/>
        <w:spacing w:line="240" w:lineRule="atLeast"/>
        <w:ind w:right="138" w:firstLine="720"/>
        <w:jc w:val="both"/>
      </w:pPr>
      <w:r>
        <w:t>Размер гран</w:t>
      </w:r>
      <w:r>
        <w:t xml:space="preserve">та составляет до 7 </w:t>
      </w:r>
      <w:proofErr w:type="gramStart"/>
      <w:r>
        <w:t>млн</w:t>
      </w:r>
      <w:proofErr w:type="gramEnd"/>
      <w:r>
        <w:t xml:space="preserve"> рублей для заявителей, которые планируют заниматься</w:t>
      </w:r>
      <w:r>
        <w:rPr>
          <w:spacing w:val="-9"/>
        </w:rPr>
        <w:t xml:space="preserve"> </w:t>
      </w:r>
      <w:r>
        <w:t>молочным</w:t>
      </w:r>
      <w:r>
        <w:rPr>
          <w:spacing w:val="-9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мясным</w:t>
      </w:r>
      <w:r>
        <w:rPr>
          <w:spacing w:val="-9"/>
        </w:rPr>
        <w:t xml:space="preserve"> </w:t>
      </w:r>
      <w:r>
        <w:t>скотоводством,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до</w:t>
      </w:r>
      <w:r>
        <w:rPr>
          <w:spacing w:val="-9"/>
        </w:rPr>
        <w:t xml:space="preserve"> </w:t>
      </w:r>
      <w:r>
        <w:t>5</w:t>
      </w:r>
      <w:r>
        <w:rPr>
          <w:spacing w:val="-9"/>
        </w:rPr>
        <w:t xml:space="preserve"> </w:t>
      </w:r>
      <w:r>
        <w:t>млн</w:t>
      </w:r>
      <w:r>
        <w:rPr>
          <w:spacing w:val="-9"/>
        </w:rPr>
        <w:t xml:space="preserve"> </w:t>
      </w:r>
      <w:r>
        <w:t>рублей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иных</w:t>
      </w:r>
      <w:r>
        <w:rPr>
          <w:spacing w:val="-9"/>
        </w:rPr>
        <w:t xml:space="preserve"> </w:t>
      </w:r>
      <w:r>
        <w:t>видов сельскохозяйственной деятельности. Порядок и условия участия в отборе утверждены</w:t>
      </w:r>
      <w:r>
        <w:rPr>
          <w:spacing w:val="50"/>
        </w:rPr>
        <w:t xml:space="preserve"> </w:t>
      </w:r>
      <w:r>
        <w:t>постановлением</w:t>
      </w:r>
      <w:r>
        <w:rPr>
          <w:spacing w:val="51"/>
        </w:rPr>
        <w:t xml:space="preserve"> </w:t>
      </w:r>
      <w:r>
        <w:t>Правительства</w:t>
      </w:r>
      <w:r>
        <w:rPr>
          <w:spacing w:val="51"/>
        </w:rPr>
        <w:t xml:space="preserve"> </w:t>
      </w:r>
      <w:r>
        <w:t>Камчатского</w:t>
      </w:r>
      <w:r>
        <w:rPr>
          <w:spacing w:val="51"/>
        </w:rPr>
        <w:t xml:space="preserve"> </w:t>
      </w:r>
      <w:r>
        <w:t>края</w:t>
      </w:r>
      <w:r>
        <w:rPr>
          <w:spacing w:val="50"/>
        </w:rPr>
        <w:t xml:space="preserve"> </w:t>
      </w:r>
      <w:r>
        <w:t>от</w:t>
      </w:r>
      <w:r>
        <w:rPr>
          <w:spacing w:val="51"/>
        </w:rPr>
        <w:t xml:space="preserve"> </w:t>
      </w:r>
      <w:r>
        <w:rPr>
          <w:spacing w:val="-2"/>
        </w:rPr>
        <w:t>01.04.2025</w:t>
      </w:r>
      <w:r>
        <w:t xml:space="preserve"> </w:t>
      </w:r>
      <w:r>
        <w:t>№</w:t>
      </w:r>
      <w:r>
        <w:rPr>
          <w:spacing w:val="-1"/>
        </w:rPr>
        <w:t xml:space="preserve"> </w:t>
      </w:r>
      <w:r>
        <w:t>147-</w:t>
      </w:r>
      <w:r>
        <w:rPr>
          <w:spacing w:val="-5"/>
        </w:rPr>
        <w:t>П.</w:t>
      </w:r>
    </w:p>
    <w:p w:rsidR="001B644E" w:rsidRDefault="00B8645B" w:rsidP="00B8645B">
      <w:pPr>
        <w:pStyle w:val="a3"/>
        <w:spacing w:line="240" w:lineRule="atLeast"/>
        <w:ind w:right="139" w:firstLine="720"/>
        <w:jc w:val="both"/>
        <w:rPr>
          <w:spacing w:val="-2"/>
        </w:rPr>
      </w:pPr>
      <w:r>
        <w:rPr>
          <w:rFonts w:ascii="Segoe UI Symbol" w:hAnsi="Segoe UI Symbol" w:cs="Segoe UI Symbol"/>
        </w:rPr>
        <w:t>❗</w:t>
      </w:r>
      <w:r w:rsidRPr="00B8645B">
        <w:rPr>
          <w:b/>
        </w:rPr>
        <w:t>С 21 августа по 20 сентября 2025 года</w:t>
      </w:r>
      <w:r>
        <w:t xml:space="preserve"> объявлен повторный отбор на предоставление</w:t>
      </w:r>
      <w:r>
        <w:rPr>
          <w:spacing w:val="-12"/>
        </w:rPr>
        <w:t xml:space="preserve"> </w:t>
      </w:r>
      <w:r>
        <w:t>гранта</w:t>
      </w:r>
      <w:r>
        <w:rPr>
          <w:spacing w:val="-9"/>
        </w:rPr>
        <w:t xml:space="preserve"> </w:t>
      </w:r>
      <w:r>
        <w:t>«</w:t>
      </w:r>
      <w:proofErr w:type="spellStart"/>
      <w:r>
        <w:t>Агромотиватор</w:t>
      </w:r>
      <w:proofErr w:type="spellEnd"/>
      <w:r>
        <w:rPr>
          <w:spacing w:val="-2"/>
        </w:rPr>
        <w:t>.</w:t>
      </w:r>
    </w:p>
    <w:p w:rsidR="003D709A" w:rsidRPr="003D709A" w:rsidRDefault="003D709A" w:rsidP="00B8645B">
      <w:pPr>
        <w:pStyle w:val="a3"/>
        <w:spacing w:line="240" w:lineRule="atLeast"/>
        <w:ind w:right="139" w:firstLine="720"/>
        <w:jc w:val="both"/>
        <w:rPr>
          <w:spacing w:val="-2"/>
        </w:rPr>
      </w:pPr>
      <w:r w:rsidRPr="003D709A">
        <w:rPr>
          <w:spacing w:val="-2"/>
        </w:rPr>
        <w:t>С 2024 года в целях обеспечения прозрачности процедуры прием заявок осуществляе</w:t>
      </w:r>
      <w:r>
        <w:rPr>
          <w:spacing w:val="-2"/>
        </w:rPr>
        <w:t xml:space="preserve">тся в ГИИС «Электронный бюджет» </w:t>
      </w:r>
      <w:r w:rsidRPr="003D709A">
        <w:rPr>
          <w:spacing w:val="-2"/>
        </w:rPr>
        <w:t>на портале предоставления</w:t>
      </w:r>
      <w:r>
        <w:rPr>
          <w:spacing w:val="-2"/>
        </w:rPr>
        <w:t xml:space="preserve"> мер финансовой государственной </w:t>
      </w:r>
      <w:r w:rsidRPr="003D709A">
        <w:rPr>
          <w:spacing w:val="-2"/>
        </w:rPr>
        <w:t xml:space="preserve">поддержке по ссылке: </w:t>
      </w:r>
      <w:hyperlink r:id="rId6" w:history="1">
        <w:r w:rsidRPr="00CB14C9">
          <w:rPr>
            <w:rStyle w:val="a7"/>
            <w:spacing w:val="-2"/>
          </w:rPr>
          <w:t>https://promote.budget.gov.ru</w:t>
        </w:r>
      </w:hyperlink>
      <w:r>
        <w:rPr>
          <w:spacing w:val="-2"/>
        </w:rPr>
        <w:t xml:space="preserve"> (в разделе «ОТБОРЫ»).</w:t>
      </w:r>
    </w:p>
    <w:p w:rsidR="003D709A" w:rsidRDefault="003D709A" w:rsidP="00B8645B">
      <w:pPr>
        <w:pStyle w:val="a3"/>
        <w:spacing w:line="240" w:lineRule="atLeast"/>
        <w:ind w:right="139" w:firstLine="720"/>
        <w:jc w:val="both"/>
        <w:rPr>
          <w:spacing w:val="-2"/>
        </w:rPr>
      </w:pPr>
      <w:r w:rsidRPr="003D709A">
        <w:rPr>
          <w:spacing w:val="-2"/>
        </w:rPr>
        <w:t>Порядок, перечень техник</w:t>
      </w:r>
      <w:r>
        <w:rPr>
          <w:spacing w:val="-2"/>
        </w:rPr>
        <w:t xml:space="preserve">и и оборудования, которое можно </w:t>
      </w:r>
      <w:r w:rsidRPr="003D709A">
        <w:rPr>
          <w:spacing w:val="-2"/>
        </w:rPr>
        <w:t>приобрести за счет сре</w:t>
      </w:r>
      <w:proofErr w:type="gramStart"/>
      <w:r w:rsidRPr="003D709A">
        <w:rPr>
          <w:spacing w:val="-2"/>
        </w:rPr>
        <w:t>дств гр</w:t>
      </w:r>
      <w:proofErr w:type="gramEnd"/>
      <w:r w:rsidRPr="003D709A">
        <w:rPr>
          <w:spacing w:val="-2"/>
        </w:rPr>
        <w:t xml:space="preserve">анта, утвержденная форма бизнес- плана доступна по ссылке: </w:t>
      </w:r>
      <w:hyperlink r:id="rId7" w:history="1">
        <w:r w:rsidRPr="00CB14C9">
          <w:rPr>
            <w:rStyle w:val="a7"/>
            <w:spacing w:val="-2"/>
          </w:rPr>
          <w:t>https://minselhoz.kamgov.ru/selskoe-hozajstvo/GrantSupport/grant-agromotivator-na-realizaciu-proekta-sozdania-i-ili-razvitia-hozajstva-v-kamcatskom-krae</w:t>
        </w:r>
      </w:hyperlink>
      <w:r>
        <w:rPr>
          <w:spacing w:val="-2"/>
        </w:rPr>
        <w:t xml:space="preserve"> .</w:t>
      </w:r>
    </w:p>
    <w:p w:rsidR="003D709A" w:rsidRDefault="003D709A" w:rsidP="00B8645B">
      <w:pPr>
        <w:pStyle w:val="a3"/>
        <w:spacing w:line="240" w:lineRule="atLeast"/>
        <w:ind w:right="139" w:firstLine="720"/>
        <w:jc w:val="both"/>
        <w:rPr>
          <w:spacing w:val="-2"/>
        </w:rPr>
      </w:pPr>
      <w:r w:rsidRPr="003D709A">
        <w:rPr>
          <w:spacing w:val="-2"/>
        </w:rPr>
        <w:t>Обратиться за консультацией и разъ</w:t>
      </w:r>
      <w:r>
        <w:rPr>
          <w:spacing w:val="-2"/>
        </w:rPr>
        <w:t xml:space="preserve">яснениями по вопросам участия в </w:t>
      </w:r>
      <w:r w:rsidRPr="003D709A">
        <w:rPr>
          <w:spacing w:val="-2"/>
        </w:rPr>
        <w:t>конкурсном отборе и иным мер</w:t>
      </w:r>
      <w:r>
        <w:rPr>
          <w:spacing w:val="-2"/>
        </w:rPr>
        <w:t xml:space="preserve">ам поддержки можно по телефону: </w:t>
      </w:r>
      <w:r w:rsidRPr="00B8645B">
        <w:rPr>
          <w:b/>
          <w:spacing w:val="-2"/>
        </w:rPr>
        <w:t>+7 (4152) 26-26-38</w:t>
      </w:r>
    </w:p>
    <w:p w:rsidR="001B644E" w:rsidRDefault="00B8645B" w:rsidP="003D709A">
      <w:pPr>
        <w:spacing w:before="72"/>
        <w:ind w:right="139"/>
        <w:rPr>
          <w:sz w:val="24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129D6AC" wp14:editId="7D1D6C1B">
            <wp:simplePos x="0" y="0"/>
            <wp:positionH relativeFrom="column">
              <wp:posOffset>578513</wp:posOffset>
            </wp:positionH>
            <wp:positionV relativeFrom="paragraph">
              <wp:posOffset>136277</wp:posOffset>
            </wp:positionV>
            <wp:extent cx="5017273" cy="3069203"/>
            <wp:effectExtent l="0" t="0" r="0" b="0"/>
            <wp:wrapNone/>
            <wp:docPr id="6" name="Рисунок 6" descr="https://sun9-22.userapi.com/s/v1/ig2/uXQdd2MqFntocCV3z8IcRjOctiC0M0N-V85D2nmwRJO48TNiTYDfoOQki7_nPCrmNU6xf0zWjdZkzcc_qMxOngSC.jpg?quality=96&amp;as=32x32,48x48,72x72,108x108,160x160,240x240,360x360,480x480,540x540,640x640,720x720,800x800&amp;from=bu&amp;cs=800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2.userapi.com/s/v1/ig2/uXQdd2MqFntocCV3z8IcRjOctiC0M0N-V85D2nmwRJO48TNiTYDfoOQki7_nPCrmNU6xf0zWjdZkzcc_qMxOngSC.jpg?quality=96&amp;as=32x32,48x48,72x72,108x108,160x160,240x240,360x360,480x480,540x540,640x640,720x720,800x800&amp;from=bu&amp;cs=800x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273" cy="306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644E" w:rsidSect="00B8645B">
      <w:pgSz w:w="11910" w:h="16850"/>
      <w:pgMar w:top="1134" w:right="992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E1939"/>
    <w:multiLevelType w:val="hybridMultilevel"/>
    <w:tmpl w:val="C4A462F6"/>
    <w:lvl w:ilvl="0" w:tplc="F6A48A86">
      <w:start w:val="1"/>
      <w:numFmt w:val="decimal"/>
      <w:lvlText w:val="%1."/>
      <w:lvlJc w:val="left"/>
      <w:pPr>
        <w:ind w:left="281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F8F344">
      <w:numFmt w:val="bullet"/>
      <w:lvlText w:val="•"/>
      <w:lvlJc w:val="left"/>
      <w:pPr>
        <w:ind w:left="1287" w:hanging="280"/>
      </w:pPr>
      <w:rPr>
        <w:rFonts w:hint="default"/>
        <w:lang w:val="ru-RU" w:eastAsia="en-US" w:bidi="ar-SA"/>
      </w:rPr>
    </w:lvl>
    <w:lvl w:ilvl="2" w:tplc="41B075E2">
      <w:numFmt w:val="bullet"/>
      <w:lvlText w:val="•"/>
      <w:lvlJc w:val="left"/>
      <w:pPr>
        <w:ind w:left="2294" w:hanging="280"/>
      </w:pPr>
      <w:rPr>
        <w:rFonts w:hint="default"/>
        <w:lang w:val="ru-RU" w:eastAsia="en-US" w:bidi="ar-SA"/>
      </w:rPr>
    </w:lvl>
    <w:lvl w:ilvl="3" w:tplc="BB1A7582">
      <w:numFmt w:val="bullet"/>
      <w:lvlText w:val="•"/>
      <w:lvlJc w:val="left"/>
      <w:pPr>
        <w:ind w:left="3301" w:hanging="280"/>
      </w:pPr>
      <w:rPr>
        <w:rFonts w:hint="default"/>
        <w:lang w:val="ru-RU" w:eastAsia="en-US" w:bidi="ar-SA"/>
      </w:rPr>
    </w:lvl>
    <w:lvl w:ilvl="4" w:tplc="946680E4">
      <w:numFmt w:val="bullet"/>
      <w:lvlText w:val="•"/>
      <w:lvlJc w:val="left"/>
      <w:pPr>
        <w:ind w:left="4308" w:hanging="280"/>
      </w:pPr>
      <w:rPr>
        <w:rFonts w:hint="default"/>
        <w:lang w:val="ru-RU" w:eastAsia="en-US" w:bidi="ar-SA"/>
      </w:rPr>
    </w:lvl>
    <w:lvl w:ilvl="5" w:tplc="4E9E8C60">
      <w:numFmt w:val="bullet"/>
      <w:lvlText w:val="•"/>
      <w:lvlJc w:val="left"/>
      <w:pPr>
        <w:ind w:left="5315" w:hanging="280"/>
      </w:pPr>
      <w:rPr>
        <w:rFonts w:hint="default"/>
        <w:lang w:val="ru-RU" w:eastAsia="en-US" w:bidi="ar-SA"/>
      </w:rPr>
    </w:lvl>
    <w:lvl w:ilvl="6" w:tplc="CD224F58">
      <w:numFmt w:val="bullet"/>
      <w:lvlText w:val="•"/>
      <w:lvlJc w:val="left"/>
      <w:pPr>
        <w:ind w:left="6322" w:hanging="280"/>
      </w:pPr>
      <w:rPr>
        <w:rFonts w:hint="default"/>
        <w:lang w:val="ru-RU" w:eastAsia="en-US" w:bidi="ar-SA"/>
      </w:rPr>
    </w:lvl>
    <w:lvl w:ilvl="7" w:tplc="433E20A0">
      <w:numFmt w:val="bullet"/>
      <w:lvlText w:val="•"/>
      <w:lvlJc w:val="left"/>
      <w:pPr>
        <w:ind w:left="7329" w:hanging="280"/>
      </w:pPr>
      <w:rPr>
        <w:rFonts w:hint="default"/>
        <w:lang w:val="ru-RU" w:eastAsia="en-US" w:bidi="ar-SA"/>
      </w:rPr>
    </w:lvl>
    <w:lvl w:ilvl="8" w:tplc="1708DC8A">
      <w:numFmt w:val="bullet"/>
      <w:lvlText w:val="•"/>
      <w:lvlJc w:val="left"/>
      <w:pPr>
        <w:ind w:left="8336" w:hanging="28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B644E"/>
    <w:rsid w:val="001B644E"/>
    <w:rsid w:val="003D709A"/>
    <w:rsid w:val="00B8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1"/>
      <w:ind w:left="281" w:hanging="28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D70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09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3D70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61"/>
      <w:ind w:left="281" w:hanging="28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3D70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09A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3D70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minselhoz.kamgov.ru/selskoe-hozajstvo/GrantSupport/grant-agromotivator-na-realizaciu-proekta-sozdania-i-ili-razvitia-hozajstva-v-kamcatskom-kr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mote.budget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2025-08-25T23:05:00Z</dcterms:created>
  <dcterms:modified xsi:type="dcterms:W3CDTF">2025-08-25T23:25:00Z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2025-08-25T00:00:00Z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2025-08-25T00:00:00Z</vt:filetime>
  </property>
  <property fmtid="{D5CDD505-2E9C-101B-9397-08002B2CF9AE}" pid="5" name="Producer">
    <vt:lpwstr>Aspose.PDF for .NET 23.2.0</vt:lpwstr>
  </property>
</Properties>
</file>