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30BA2" w:rsidRPr="00896644" w:rsidRDefault="00896644" w:rsidP="00630BA2">
      <w:pPr>
        <w:spacing w:after="0" w:line="240" w:lineRule="auto"/>
        <w:ind w:left="-284" w:right="5526"/>
        <w:jc w:val="center"/>
        <w:rPr>
          <w:rFonts w:ascii="Times New Roman" w:hAnsi="Times New Roman" w:cs="Times New Roman"/>
          <w:bCs/>
          <w:color w:val="000000" w:themeColor="text1"/>
          <w:sz w:val="24"/>
          <w:szCs w:val="28"/>
        </w:rPr>
      </w:pPr>
      <w:bookmarkStart w:id="0" w:name="REGNUMDATESTAMP"/>
      <w:r w:rsidRPr="00896644">
        <w:rPr>
          <w:rFonts w:ascii="Times New Roman" w:eastAsia="Times New Roman" w:hAnsi="Times New Roman" w:cs="Times New Roman"/>
          <w:color w:val="000000" w:themeColor="text1"/>
          <w:sz w:val="24"/>
          <w:szCs w:val="20"/>
          <w:u w:val="single"/>
          <w:lang w:eastAsia="ru-RU"/>
        </w:rPr>
        <w:t>29</w:t>
      </w:r>
      <w:r>
        <w:rPr>
          <w:rFonts w:ascii="Times New Roman" w:eastAsia="Times New Roman" w:hAnsi="Times New Roman" w:cs="Times New Roman"/>
          <w:color w:val="000000" w:themeColor="text1"/>
          <w:sz w:val="24"/>
          <w:szCs w:val="20"/>
          <w:u w:val="single"/>
          <w:lang w:eastAsia="ru-RU"/>
        </w:rPr>
        <w:t xml:space="preserve">.08.2024 </w:t>
      </w:r>
      <w:r w:rsidR="00630BA2" w:rsidRPr="00896644">
        <w:rPr>
          <w:rFonts w:ascii="Times New Roman" w:eastAsia="Times New Roman" w:hAnsi="Times New Roman" w:cs="Times New Roman"/>
          <w:color w:val="000000" w:themeColor="text1"/>
          <w:szCs w:val="20"/>
          <w:u w:val="single"/>
          <w:lang w:eastAsia="ru-RU"/>
        </w:rPr>
        <w:t xml:space="preserve">№ </w:t>
      </w:r>
      <w:bookmarkEnd w:id="0"/>
      <w:r>
        <w:rPr>
          <w:rFonts w:ascii="Times New Roman" w:eastAsia="Times New Roman" w:hAnsi="Times New Roman" w:cs="Times New Roman"/>
          <w:color w:val="000000" w:themeColor="text1"/>
          <w:szCs w:val="20"/>
          <w:u w:val="single"/>
          <w:lang w:eastAsia="ru-RU"/>
        </w:rPr>
        <w:t>271</w:t>
      </w:r>
    </w:p>
    <w:p w:rsidR="003B1E25" w:rsidRDefault="003B1E25" w:rsidP="003B1E2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tblGrid>
      <w:tr w:rsidR="006E593A" w:rsidTr="003B1E25">
        <w:trPr>
          <w:trHeight w:val="2109"/>
        </w:trPr>
        <w:tc>
          <w:tcPr>
            <w:tcW w:w="4710" w:type="dxa"/>
          </w:tcPr>
          <w:p w:rsidR="006E593A" w:rsidRPr="0046707E" w:rsidRDefault="008F18D5" w:rsidP="00B30422">
            <w:pPr>
              <w:ind w:left="3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tc>
      </w:tr>
    </w:tbl>
    <w:p w:rsidR="004E00B2" w:rsidRPr="004549E8" w:rsidRDefault="004E00B2" w:rsidP="004B70C6">
      <w:pPr>
        <w:spacing w:after="0" w:line="240" w:lineRule="auto"/>
        <w:jc w:val="both"/>
        <w:rPr>
          <w:rFonts w:ascii="Times New Roman" w:eastAsia="Times New Roman" w:hAnsi="Times New Roman" w:cs="Times New Roman"/>
          <w:sz w:val="28"/>
          <w:szCs w:val="28"/>
          <w:lang w:eastAsia="ru-RU"/>
        </w:rPr>
      </w:pPr>
    </w:p>
    <w:p w:rsidR="008F18D5" w:rsidRPr="008F18D5" w:rsidRDefault="008F18D5" w:rsidP="008F18D5">
      <w:pPr>
        <w:widowControl w:val="0"/>
        <w:autoSpaceDE w:val="0"/>
        <w:autoSpaceDN w:val="0"/>
        <w:spacing w:after="0" w:line="240" w:lineRule="auto"/>
        <w:ind w:right="-1" w:firstLine="720"/>
        <w:jc w:val="both"/>
        <w:rPr>
          <w:rFonts w:ascii="Times New Roman" w:eastAsia="Times New Roman" w:hAnsi="Times New Roman" w:cs="Times New Roman"/>
          <w:sz w:val="28"/>
          <w:szCs w:val="28"/>
          <w:lang w:eastAsia="ru-RU"/>
        </w:rPr>
      </w:pPr>
      <w:r w:rsidRPr="008F18D5">
        <w:rPr>
          <w:rFonts w:ascii="Times New Roman" w:eastAsia="Times New Roman" w:hAnsi="Times New Roman" w:cs="Times New Roman"/>
          <w:sz w:val="28"/>
          <w:szCs w:val="28"/>
          <w:lang w:eastAsia="ru-RU"/>
        </w:rPr>
        <w:t>В соот</w:t>
      </w:r>
      <w:r w:rsidR="0046409F">
        <w:rPr>
          <w:rFonts w:ascii="Times New Roman" w:eastAsia="Times New Roman" w:hAnsi="Times New Roman" w:cs="Times New Roman"/>
          <w:sz w:val="28"/>
          <w:szCs w:val="28"/>
          <w:lang w:eastAsia="ru-RU"/>
        </w:rPr>
        <w:t xml:space="preserve">ветствии </w:t>
      </w:r>
      <w:r w:rsidR="0046409F" w:rsidRPr="0046409F">
        <w:rPr>
          <w:rFonts w:ascii="Times New Roman" w:eastAsia="Times New Roman" w:hAnsi="Times New Roman" w:cs="Times New Roman"/>
          <w:sz w:val="28"/>
          <w:szCs w:val="28"/>
          <w:lang w:eastAsia="ru-RU"/>
        </w:rPr>
        <w:t>с Федеральным законом от 27.07.2</w:t>
      </w:r>
      <w:r w:rsidR="00647487">
        <w:rPr>
          <w:rFonts w:ascii="Times New Roman" w:eastAsia="Times New Roman" w:hAnsi="Times New Roman" w:cs="Times New Roman"/>
          <w:sz w:val="28"/>
          <w:szCs w:val="28"/>
          <w:lang w:eastAsia="ru-RU"/>
        </w:rPr>
        <w:t>010 №190-ФЗ «О теплоснабжении»,</w:t>
      </w:r>
      <w:r w:rsidR="00647487" w:rsidRPr="0046409F">
        <w:rPr>
          <w:rFonts w:ascii="Times New Roman" w:eastAsia="Times New Roman" w:hAnsi="Times New Roman" w:cs="Times New Roman"/>
          <w:sz w:val="28"/>
          <w:szCs w:val="28"/>
          <w:lang w:eastAsia="ru-RU"/>
        </w:rPr>
        <w:t xml:space="preserve"> статьей 28 Федерального закона от 06.10.2003 № 131-ФЗ «Об общих принципах организации местного самоуправления в Российской Федерации»</w:t>
      </w:r>
      <w:r w:rsidR="00647487">
        <w:rPr>
          <w:rFonts w:ascii="Times New Roman" w:eastAsia="Times New Roman" w:hAnsi="Times New Roman" w:cs="Times New Roman"/>
          <w:sz w:val="28"/>
          <w:szCs w:val="28"/>
          <w:lang w:eastAsia="ru-RU"/>
        </w:rPr>
        <w:t xml:space="preserve">, </w:t>
      </w:r>
      <w:r w:rsidR="0046409F" w:rsidRPr="0046409F">
        <w:rPr>
          <w:rFonts w:ascii="Times New Roman" w:eastAsia="Times New Roman" w:hAnsi="Times New Roman" w:cs="Times New Roman"/>
          <w:sz w:val="28"/>
          <w:szCs w:val="28"/>
          <w:lang w:eastAsia="ru-RU"/>
        </w:rPr>
        <w:t>Постановлением Правительства РФ от 22.02.2012 № 154 «О требованиях к схемам теплоснабжения, порядку их разработки и утверждения»</w:t>
      </w:r>
    </w:p>
    <w:p w:rsidR="00033533" w:rsidRDefault="00033533" w:rsidP="00FA6A43">
      <w:pPr>
        <w:spacing w:after="0" w:line="240" w:lineRule="auto"/>
        <w:ind w:firstLine="709"/>
        <w:jc w:val="center"/>
        <w:rPr>
          <w:rFonts w:ascii="Times New Roman" w:hAnsi="Times New Roman" w:cs="Times New Roman"/>
          <w:bCs/>
          <w:sz w:val="28"/>
          <w:szCs w:val="28"/>
        </w:rPr>
      </w:pPr>
    </w:p>
    <w:p w:rsidR="00033533" w:rsidRPr="00FA6A43" w:rsidRDefault="001208AF" w:rsidP="00636679">
      <w:pPr>
        <w:spacing w:after="0" w:line="240" w:lineRule="auto"/>
        <w:ind w:firstLine="709"/>
        <w:jc w:val="center"/>
        <w:rPr>
          <w:rFonts w:ascii="Times New Roman" w:hAnsi="Times New Roman" w:cs="Times New Roman"/>
          <w:b/>
          <w:bCs/>
          <w:sz w:val="28"/>
          <w:szCs w:val="28"/>
        </w:rPr>
      </w:pPr>
      <w:r w:rsidRPr="00FA6A43">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8F18D5" w:rsidRPr="008F18D5" w:rsidRDefault="008F18D5" w:rsidP="008F18D5">
      <w:pPr>
        <w:pStyle w:val="ad"/>
        <w:numPr>
          <w:ilvl w:val="0"/>
          <w:numId w:val="1"/>
        </w:numPr>
        <w:tabs>
          <w:tab w:val="left" w:pos="993"/>
        </w:tabs>
        <w:spacing w:after="0"/>
        <w:ind w:left="0" w:firstLine="709"/>
        <w:jc w:val="both"/>
        <w:rPr>
          <w:rFonts w:ascii="Times New Roman" w:hAnsi="Times New Roman"/>
          <w:bCs/>
          <w:sz w:val="28"/>
          <w:szCs w:val="26"/>
        </w:rPr>
      </w:pPr>
      <w:r w:rsidRPr="008F18D5">
        <w:rPr>
          <w:rFonts w:ascii="Times New Roman" w:hAnsi="Times New Roman"/>
          <w:bCs/>
          <w:sz w:val="28"/>
          <w:szCs w:val="26"/>
        </w:rPr>
        <w:t>Утвердить актуализированную схему теплоснабжения Усть-Камчатского сельского поселения Усть-Камчатского муниципального района Камчатского края до 2029 года, согласно приложению, к настоящему постановлению.</w:t>
      </w:r>
    </w:p>
    <w:p w:rsidR="008F18D5" w:rsidRPr="008F18D5" w:rsidRDefault="00A518DA" w:rsidP="008F18D5">
      <w:pPr>
        <w:pStyle w:val="ad"/>
        <w:numPr>
          <w:ilvl w:val="0"/>
          <w:numId w:val="1"/>
        </w:numPr>
        <w:tabs>
          <w:tab w:val="left" w:pos="993"/>
        </w:tabs>
        <w:spacing w:after="0"/>
        <w:ind w:left="0" w:firstLine="709"/>
        <w:jc w:val="both"/>
        <w:rPr>
          <w:rFonts w:ascii="Times New Roman" w:hAnsi="Times New Roman"/>
          <w:sz w:val="28"/>
          <w:szCs w:val="26"/>
        </w:rPr>
      </w:pPr>
      <w:r>
        <w:rPr>
          <w:rFonts w:ascii="Times New Roman" w:hAnsi="Times New Roman"/>
          <w:sz w:val="28"/>
          <w:szCs w:val="26"/>
        </w:rPr>
        <w:t>Признать утратившим силу постановление а</w:t>
      </w:r>
      <w:r w:rsidR="008F18D5" w:rsidRPr="008F18D5">
        <w:rPr>
          <w:rFonts w:ascii="Times New Roman" w:hAnsi="Times New Roman"/>
          <w:sz w:val="28"/>
          <w:szCs w:val="26"/>
        </w:rPr>
        <w:t xml:space="preserve">дминистрации Усть-Камчатского муниципального района от </w:t>
      </w:r>
      <w:r w:rsidR="002C7A4B">
        <w:rPr>
          <w:rFonts w:ascii="Times New Roman" w:hAnsi="Times New Roman"/>
          <w:sz w:val="28"/>
          <w:szCs w:val="26"/>
        </w:rPr>
        <w:t>20.07.2023</w:t>
      </w:r>
      <w:r w:rsidR="008F18D5" w:rsidRPr="008577A9">
        <w:rPr>
          <w:rFonts w:ascii="Times New Roman" w:hAnsi="Times New Roman"/>
          <w:sz w:val="28"/>
          <w:szCs w:val="26"/>
        </w:rPr>
        <w:t xml:space="preserve"> № </w:t>
      </w:r>
      <w:r w:rsidR="002C7A4B">
        <w:rPr>
          <w:rFonts w:ascii="Times New Roman" w:hAnsi="Times New Roman"/>
          <w:sz w:val="28"/>
          <w:szCs w:val="26"/>
        </w:rPr>
        <w:t>292</w:t>
      </w:r>
      <w:r w:rsidR="008F18D5" w:rsidRPr="008F18D5">
        <w:rPr>
          <w:rFonts w:ascii="Times New Roman" w:hAnsi="Times New Roman"/>
          <w:sz w:val="28"/>
          <w:szCs w:val="26"/>
        </w:rPr>
        <w:t xml:space="preserve"> «Об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p w:rsidR="00850EBA"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 в разделе «Градостроительство».</w:t>
      </w:r>
    </w:p>
    <w:p w:rsidR="00F63162" w:rsidRPr="00850EBA" w:rsidRDefault="00850EBA" w:rsidP="00850EBA">
      <w:pPr>
        <w:pStyle w:val="ad"/>
        <w:numPr>
          <w:ilvl w:val="0"/>
          <w:numId w:val="1"/>
        </w:numPr>
        <w:tabs>
          <w:tab w:val="left" w:pos="993"/>
        </w:tabs>
        <w:spacing w:after="0"/>
        <w:ind w:left="0" w:firstLine="709"/>
        <w:jc w:val="both"/>
        <w:rPr>
          <w:rFonts w:ascii="Times New Roman" w:hAnsi="Times New Roman"/>
          <w:sz w:val="28"/>
          <w:szCs w:val="26"/>
        </w:rPr>
      </w:pPr>
      <w:r w:rsidRPr="00850EBA">
        <w:rPr>
          <w:rFonts w:ascii="Times New Roman" w:hAnsi="Times New Roman"/>
          <w:sz w:val="28"/>
          <w:szCs w:val="26"/>
        </w:rPr>
        <w:lastRenderedPageBreak/>
        <w:t>Настоящее постановление вступает в силу после дня его официального опубликования.</w:t>
      </w:r>
    </w:p>
    <w:p w:rsidR="0046707E" w:rsidRPr="00F63162" w:rsidRDefault="0046707E" w:rsidP="00F63162">
      <w:pPr>
        <w:pStyle w:val="ad"/>
        <w:numPr>
          <w:ilvl w:val="0"/>
          <w:numId w:val="1"/>
        </w:numPr>
        <w:tabs>
          <w:tab w:val="left" w:pos="993"/>
        </w:tabs>
        <w:spacing w:after="0"/>
        <w:ind w:left="0" w:firstLine="709"/>
        <w:jc w:val="both"/>
        <w:rPr>
          <w:rFonts w:ascii="Times New Roman" w:hAnsi="Times New Roman"/>
          <w:sz w:val="28"/>
          <w:szCs w:val="26"/>
        </w:rPr>
      </w:pPr>
      <w:r w:rsidRPr="00F63162">
        <w:rPr>
          <w:rFonts w:ascii="Times New Roman" w:hAnsi="Times New Roman"/>
          <w:sz w:val="28"/>
          <w:szCs w:val="26"/>
        </w:rPr>
        <w:t xml:space="preserve">Контроль исполнения настоящего постановления возложить на </w:t>
      </w:r>
      <w:r w:rsidR="002C7A4B">
        <w:rPr>
          <w:rFonts w:ascii="Times New Roman" w:hAnsi="Times New Roman"/>
          <w:sz w:val="28"/>
          <w:szCs w:val="26"/>
        </w:rPr>
        <w:t>исполняющего обязанности р</w:t>
      </w:r>
      <w:r w:rsidRPr="00F63162">
        <w:rPr>
          <w:rFonts w:ascii="Times New Roman" w:hAnsi="Times New Roman"/>
          <w:sz w:val="28"/>
          <w:szCs w:val="26"/>
        </w:rPr>
        <w:t xml:space="preserve">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r w:rsidR="002C7A4B">
        <w:rPr>
          <w:rFonts w:ascii="Times New Roman" w:hAnsi="Times New Roman"/>
          <w:sz w:val="28"/>
          <w:szCs w:val="26"/>
        </w:rPr>
        <w:t>Жирнову</w:t>
      </w:r>
      <w:r w:rsidR="00630BA2">
        <w:rPr>
          <w:rFonts w:ascii="Times New Roman" w:hAnsi="Times New Roman"/>
          <w:sz w:val="28"/>
          <w:szCs w:val="26"/>
        </w:rPr>
        <w:t xml:space="preserve"> </w:t>
      </w:r>
      <w:r w:rsidR="002C7A4B">
        <w:rPr>
          <w:rFonts w:ascii="Times New Roman" w:hAnsi="Times New Roman"/>
          <w:sz w:val="28"/>
          <w:szCs w:val="26"/>
        </w:rPr>
        <w:t>Е</w:t>
      </w:r>
      <w:r w:rsidRPr="00F63162">
        <w:rPr>
          <w:rFonts w:ascii="Times New Roman" w:hAnsi="Times New Roman"/>
          <w:sz w:val="28"/>
          <w:szCs w:val="26"/>
        </w:rPr>
        <w:t>.</w:t>
      </w:r>
      <w:r w:rsidR="002C7A4B">
        <w:rPr>
          <w:rFonts w:ascii="Times New Roman" w:hAnsi="Times New Roman"/>
          <w:sz w:val="28"/>
          <w:szCs w:val="26"/>
        </w:rPr>
        <w:t>В</w:t>
      </w:r>
      <w:r w:rsidRPr="00F63162">
        <w:rPr>
          <w:rFonts w:ascii="Times New Roman" w:hAnsi="Times New Roman"/>
          <w:sz w:val="28"/>
          <w:szCs w:val="26"/>
        </w:rPr>
        <w:t>.</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FA6A43">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D40B71">
        <w:trPr>
          <w:trHeight w:val="1232"/>
        </w:trPr>
        <w:tc>
          <w:tcPr>
            <w:tcW w:w="4678" w:type="dxa"/>
            <w:shd w:val="clear" w:color="auto" w:fill="auto"/>
          </w:tcPr>
          <w:p w:rsidR="0046707E" w:rsidRDefault="00A92193"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Глав</w:t>
            </w:r>
            <w:r w:rsidR="002C7A4B">
              <w:rPr>
                <w:rFonts w:ascii="Times New Roman" w:hAnsi="Times New Roman" w:cs="Times New Roman"/>
                <w:sz w:val="28"/>
                <w:szCs w:val="28"/>
              </w:rPr>
              <w:t xml:space="preserve">а </w:t>
            </w:r>
            <w:r w:rsidR="00636679">
              <w:rPr>
                <w:rFonts w:ascii="Times New Roman" w:hAnsi="Times New Roman" w:cs="Times New Roman"/>
                <w:sz w:val="28"/>
                <w:szCs w:val="28"/>
              </w:rPr>
              <w:t xml:space="preserve">Усть-Камчатского </w:t>
            </w:r>
          </w:p>
          <w:p w:rsidR="00673A8F" w:rsidRDefault="00636679" w:rsidP="00D40B71">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46707E" w:rsidRPr="00033533" w:rsidRDefault="0046707E" w:rsidP="00D40B71">
            <w:pPr>
              <w:spacing w:after="0" w:line="240" w:lineRule="auto"/>
              <w:ind w:hanging="4"/>
              <w:rPr>
                <w:rFonts w:ascii="Times New Roman" w:hAnsi="Times New Roman" w:cs="Times New Roman"/>
                <w:sz w:val="24"/>
                <w:szCs w:val="28"/>
                <w:highlight w:val="yellow"/>
              </w:rPr>
            </w:pPr>
          </w:p>
        </w:tc>
        <w:tc>
          <w:tcPr>
            <w:tcW w:w="992" w:type="dxa"/>
            <w:shd w:val="clear" w:color="auto" w:fill="auto"/>
          </w:tcPr>
          <w:p w:rsidR="00673A8F" w:rsidRPr="00076132" w:rsidRDefault="00673A8F" w:rsidP="00D40B71">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D40B71">
            <w:pPr>
              <w:spacing w:after="0" w:line="240" w:lineRule="auto"/>
              <w:ind w:right="-6"/>
              <w:jc w:val="right"/>
              <w:rPr>
                <w:rFonts w:ascii="Times New Roman" w:hAnsi="Times New Roman" w:cs="Times New Roman"/>
                <w:sz w:val="28"/>
                <w:szCs w:val="28"/>
              </w:rPr>
            </w:pPr>
          </w:p>
          <w:p w:rsidR="00673A8F" w:rsidRPr="002F3844" w:rsidRDefault="002C7A4B" w:rsidP="002C7A4B">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w:t>
            </w:r>
            <w:r w:rsidR="00636679">
              <w:rPr>
                <w:rFonts w:ascii="Times New Roman" w:hAnsi="Times New Roman" w:cs="Times New Roman"/>
                <w:sz w:val="28"/>
                <w:szCs w:val="28"/>
              </w:rPr>
              <w:t xml:space="preserve">. </w:t>
            </w:r>
            <w:r>
              <w:rPr>
                <w:rFonts w:ascii="Times New Roman" w:hAnsi="Times New Roman" w:cs="Times New Roman"/>
                <w:sz w:val="28"/>
                <w:szCs w:val="28"/>
              </w:rPr>
              <w:t>Бондаренко</w:t>
            </w:r>
          </w:p>
        </w:tc>
      </w:tr>
    </w:tbl>
    <w:p w:rsidR="00630BA2" w:rsidRPr="00630BA2" w:rsidRDefault="00630BA2" w:rsidP="00630BA2">
      <w:pPr>
        <w:spacing w:after="0" w:line="240" w:lineRule="auto"/>
        <w:ind w:right="-116"/>
        <w:jc w:val="center"/>
        <w:rPr>
          <w:rFonts w:ascii="Times New Roman" w:hAnsi="Times New Roman" w:cs="Times New Roman"/>
          <w:color w:val="D9D9D9"/>
          <w:sz w:val="28"/>
          <w:szCs w:val="28"/>
        </w:rPr>
      </w:pPr>
      <w:bookmarkStart w:id="1" w:name="SIGNERSTAMP1"/>
      <w:r w:rsidRPr="00630BA2">
        <w:rPr>
          <w:rFonts w:ascii="Times New Roman" w:hAnsi="Times New Roman" w:cs="Times New Roman"/>
          <w:color w:val="D9D9D9"/>
          <w:sz w:val="28"/>
          <w:szCs w:val="28"/>
        </w:rPr>
        <w:t>[горизонтальный штамп подписи 1]</w:t>
      </w:r>
    </w:p>
    <w:bookmarkEnd w:id="1"/>
    <w:p w:rsidR="00BA505C" w:rsidRDefault="00BA505C">
      <w:r>
        <w:br w:type="page"/>
      </w:r>
    </w:p>
    <w:p w:rsidR="004638EB" w:rsidRPr="00983BC1"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p>
    <w:p w:rsidR="004638EB" w:rsidRPr="00983BC1" w:rsidRDefault="00BA505C"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к постановлению</w:t>
      </w:r>
      <w:r w:rsidR="004638EB" w:rsidRPr="00983BC1">
        <w:rPr>
          <w:rFonts w:ascii="Times New Roman" w:hAnsi="Times New Roman" w:cs="Times New Roman"/>
          <w:b w:val="0"/>
          <w:sz w:val="28"/>
          <w:szCs w:val="28"/>
        </w:rPr>
        <w:t xml:space="preserve"> администрации </w:t>
      </w:r>
    </w:p>
    <w:p w:rsidR="00BA505C"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Усть-Камчатского муниципального района</w:t>
      </w:r>
    </w:p>
    <w:p w:rsidR="003B1E25" w:rsidRPr="003B1E25" w:rsidRDefault="003B1E25" w:rsidP="00983BC1">
      <w:pPr>
        <w:pStyle w:val="ConsPlusTitle"/>
        <w:ind w:right="-1" w:firstLine="993"/>
        <w:jc w:val="right"/>
        <w:rPr>
          <w:rFonts w:ascii="Times New Roman" w:hAnsi="Times New Roman" w:cs="Times New Roman"/>
          <w:b w:val="0"/>
          <w:sz w:val="28"/>
          <w:szCs w:val="28"/>
          <w:u w:val="single"/>
        </w:rPr>
      </w:pPr>
      <w:r>
        <w:rPr>
          <w:rFonts w:ascii="Times New Roman" w:hAnsi="Times New Roman" w:cs="Times New Roman"/>
          <w:b w:val="0"/>
          <w:sz w:val="28"/>
          <w:szCs w:val="28"/>
        </w:rPr>
        <w:t xml:space="preserve">от </w:t>
      </w:r>
      <w:r w:rsidR="00896644">
        <w:rPr>
          <w:rFonts w:ascii="Times New Roman" w:hAnsi="Times New Roman" w:cs="Times New Roman"/>
          <w:b w:val="0"/>
          <w:sz w:val="28"/>
          <w:szCs w:val="28"/>
        </w:rPr>
        <w:t xml:space="preserve">29.08.2024 </w:t>
      </w:r>
      <w:r w:rsidRPr="00630BA2">
        <w:rPr>
          <w:rFonts w:ascii="Times New Roman" w:hAnsi="Times New Roman" w:cs="Times New Roman"/>
          <w:b w:val="0"/>
          <w:sz w:val="28"/>
          <w:szCs w:val="28"/>
        </w:rPr>
        <w:t xml:space="preserve">№ </w:t>
      </w:r>
      <w:r w:rsidR="00896644">
        <w:rPr>
          <w:rFonts w:ascii="Times New Roman" w:hAnsi="Times New Roman" w:cs="Times New Roman"/>
          <w:b w:val="0"/>
          <w:sz w:val="28"/>
          <w:szCs w:val="28"/>
        </w:rPr>
        <w:t>271</w:t>
      </w:r>
      <w:bookmarkStart w:id="2" w:name="_GoBack"/>
      <w:bookmarkEnd w:id="2"/>
    </w:p>
    <w:p w:rsidR="00673A8F" w:rsidRDefault="00673A8F" w:rsidP="00673A8F"/>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УТВЕРЖДЕНО</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____________________________</w:t>
      </w:r>
    </w:p>
    <w:p w:rsidR="00850EBA" w:rsidRPr="00850EBA" w:rsidRDefault="00850EBA" w:rsidP="00850EBA">
      <w:pPr>
        <w:spacing w:after="0" w:line="240" w:lineRule="auto"/>
        <w:ind w:left="4956" w:firstLine="708"/>
        <w:jc w:val="center"/>
        <w:rPr>
          <w:rFonts w:ascii="Times New Roman" w:eastAsia="Times New Roman" w:hAnsi="Times New Roman" w:cs="Times New Roman"/>
          <w:sz w:val="24"/>
          <w:szCs w:val="24"/>
          <w:lang w:eastAsia="ru-RU"/>
        </w:rPr>
      </w:pPr>
    </w:p>
    <w:p w:rsidR="00850EBA" w:rsidRPr="00850EBA" w:rsidRDefault="00850EBA" w:rsidP="00850EBA">
      <w:pPr>
        <w:widowControl w:val="0"/>
        <w:spacing w:after="480" w:line="240" w:lineRule="auto"/>
        <w:ind w:firstLine="709"/>
        <w:jc w:val="center"/>
        <w:rPr>
          <w:rFonts w:ascii="Times New Roman" w:eastAsia="Times New Roman" w:hAnsi="Times New Roman" w:cs="Times New Roman"/>
          <w:sz w:val="44"/>
          <w:szCs w:val="44"/>
          <w:highlight w:val="yellow"/>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СХЕМА ТЕПЛОСНАБЖЕНИЯ</w:t>
      </w:r>
      <w:r w:rsidRPr="00850EBA">
        <w:rPr>
          <w:rFonts w:ascii="Times New Roman" w:eastAsia="Times New Roman" w:hAnsi="Times New Roman" w:cs="Times New Roman"/>
          <w:sz w:val="44"/>
          <w:szCs w:val="44"/>
          <w:lang w:eastAsia="ru-RU"/>
        </w:rPr>
        <w:br/>
        <w:t>МУНИЦИПАЛЬНОГО ОБРАЗОВАНИЯ</w:t>
      </w:r>
      <w:r w:rsidRPr="00850EBA">
        <w:rPr>
          <w:rFonts w:ascii="Times New Roman" w:eastAsia="Times New Roman" w:hAnsi="Times New Roman" w:cs="Times New Roman"/>
          <w:sz w:val="44"/>
          <w:szCs w:val="44"/>
          <w:lang w:eastAsia="ru-RU"/>
        </w:rPr>
        <w:br/>
        <w:t>УСТЬ-КАМЧАТСКОЕ СЕЛЬСКОЕ ПОСЕЛЕНИЕ</w:t>
      </w:r>
      <w:r w:rsidRPr="00850EBA">
        <w:rPr>
          <w:rFonts w:ascii="Times New Roman" w:eastAsia="Times New Roman" w:hAnsi="Times New Roman" w:cs="Times New Roman"/>
          <w:sz w:val="44"/>
          <w:szCs w:val="44"/>
          <w:lang w:eastAsia="ru-RU"/>
        </w:rPr>
        <w:br/>
        <w:t>МУНИЦИПАЛЬНОГО РАЙОНА</w:t>
      </w:r>
      <w:r w:rsidRPr="00850EBA">
        <w:rPr>
          <w:rFonts w:ascii="Times New Roman" w:eastAsia="Times New Roman" w:hAnsi="Times New Roman" w:cs="Times New Roman"/>
          <w:sz w:val="44"/>
          <w:szCs w:val="44"/>
          <w:lang w:eastAsia="ru-RU"/>
        </w:rPr>
        <w:br/>
        <w:t>«УСТЬ-КАМЧАТСКИЙ РАЙОН»</w:t>
      </w:r>
      <w:r w:rsidRPr="00850EBA">
        <w:rPr>
          <w:rFonts w:ascii="Times New Roman" w:eastAsia="Times New Roman" w:hAnsi="Times New Roman" w:cs="Times New Roman"/>
          <w:sz w:val="44"/>
          <w:szCs w:val="44"/>
          <w:lang w:eastAsia="ru-RU"/>
        </w:rPr>
        <w:br/>
        <w:t>КАМЧАТСКОГО КРАЯ</w:t>
      </w:r>
      <w:r w:rsidRPr="00850EBA">
        <w:rPr>
          <w:rFonts w:ascii="Times New Roman" w:eastAsia="Times New Roman" w:hAnsi="Times New Roman" w:cs="Times New Roman"/>
          <w:sz w:val="44"/>
          <w:szCs w:val="44"/>
          <w:lang w:eastAsia="ru-RU"/>
        </w:rPr>
        <w:br/>
        <w:t>ДО 2029 ГОДА</w:t>
      </w:r>
    </w:p>
    <w:p w:rsidR="00850EBA" w:rsidRPr="00850EBA" w:rsidRDefault="00850EBA" w:rsidP="00850EBA">
      <w:pPr>
        <w:widowControl w:val="0"/>
        <w:spacing w:after="0" w:line="240" w:lineRule="auto"/>
        <w:jc w:val="center"/>
        <w:rPr>
          <w:rFonts w:ascii="Times New Roman" w:eastAsia="Times New Roman" w:hAnsi="Times New Roman" w:cs="Times New Roman"/>
          <w:sz w:val="44"/>
          <w:szCs w:val="44"/>
          <w:lang w:eastAsia="ru-RU"/>
        </w:rPr>
      </w:pPr>
      <w:r w:rsidRPr="00850EBA">
        <w:rPr>
          <w:rFonts w:ascii="Times New Roman" w:eastAsia="Times New Roman" w:hAnsi="Times New Roman" w:cs="Times New Roman"/>
          <w:sz w:val="44"/>
          <w:szCs w:val="44"/>
          <w:lang w:eastAsia="ru-RU"/>
        </w:rPr>
        <w:t>КНИГА I</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t>(Ак</w:t>
      </w:r>
      <w:r w:rsidR="006B7185">
        <w:rPr>
          <w:rFonts w:ascii="Times New Roman" w:eastAsia="Times New Roman" w:hAnsi="Times New Roman" w:cs="Times New Roman"/>
          <w:sz w:val="24"/>
          <w:szCs w:val="24"/>
          <w:lang w:eastAsia="ru-RU"/>
        </w:rPr>
        <w:t>туализирована «____»________2024</w:t>
      </w:r>
      <w:r w:rsidRPr="00850EBA">
        <w:rPr>
          <w:rFonts w:ascii="Times New Roman" w:eastAsia="Times New Roman" w:hAnsi="Times New Roman" w:cs="Times New Roman"/>
          <w:sz w:val="24"/>
          <w:szCs w:val="24"/>
          <w:lang w:eastAsia="ru-RU"/>
        </w:rPr>
        <w:t xml:space="preserve"> г.)</w:t>
      </w: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spacing w:after="0" w:line="240" w:lineRule="auto"/>
        <w:ind w:left="-851"/>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ab/>
      </w: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D40B71">
      <w:pPr>
        <w:widowControl w:val="0"/>
        <w:spacing w:after="0" w:line="240" w:lineRule="auto"/>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p>
    <w:p w:rsidR="00850EBA" w:rsidRPr="00850EBA" w:rsidRDefault="006B718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 Усть-Камчатск 2024</w:t>
      </w:r>
      <w:r w:rsidR="00850EBA" w:rsidRPr="00850EBA">
        <w:rPr>
          <w:rFonts w:ascii="Times New Roman" w:eastAsia="Times New Roman" w:hAnsi="Times New Roman" w:cs="Times New Roman"/>
          <w:sz w:val="28"/>
          <w:szCs w:val="28"/>
          <w:lang w:eastAsia="ru-RU"/>
        </w:rPr>
        <w:t xml:space="preserve"> г.</w:t>
      </w:r>
      <w:r w:rsidR="00850EBA" w:rsidRPr="00850EBA">
        <w:rPr>
          <w:rFonts w:ascii="Times New Roman" w:eastAsia="Times New Roman" w:hAnsi="Times New Roman" w:cs="Times New Roman"/>
          <w:b/>
          <w:bCs/>
          <w:sz w:val="28"/>
          <w:szCs w:val="28"/>
          <w:lang w:eastAsia="ru-RU"/>
        </w:rPr>
        <w:br w:type="page"/>
      </w:r>
    </w:p>
    <w:p w:rsidR="00850EBA" w:rsidRPr="00850EBA" w:rsidRDefault="00630BA2" w:rsidP="00850EBA">
      <w:pPr>
        <w:widowControl w:val="0"/>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СОСТАВ</w:t>
      </w:r>
      <w:r w:rsidR="00501722">
        <w:rPr>
          <w:rFonts w:ascii="Times New Roman" w:eastAsia="Times New Roman" w:hAnsi="Times New Roman" w:cs="Times New Roman"/>
          <w:b/>
          <w:bCs/>
          <w:sz w:val="28"/>
          <w:szCs w:val="28"/>
          <w:lang w:eastAsia="ru-RU"/>
        </w:rPr>
        <w:t xml:space="preserve"> ПРОЕКТА</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852"/>
        <w:gridCol w:w="567"/>
        <w:gridCol w:w="8499"/>
      </w:tblGrid>
      <w:tr w:rsidR="00850EBA" w:rsidRPr="00850EBA" w:rsidTr="0062359A">
        <w:trPr>
          <w:trHeight w:hRule="exact" w:val="365"/>
          <w:jc w:val="center"/>
        </w:trPr>
        <w:tc>
          <w:tcPr>
            <w:tcW w:w="852" w:type="dxa"/>
            <w:vMerge w:val="restar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w:t>
            </w:r>
          </w:p>
        </w:tc>
        <w:tc>
          <w:tcPr>
            <w:tcW w:w="9066"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СХЕМА ТЕПЛОСНАБЖЕНИЯ</w:t>
            </w:r>
          </w:p>
        </w:tc>
      </w:tr>
      <w:tr w:rsidR="00850EBA" w:rsidRPr="00850EBA" w:rsidTr="0062359A">
        <w:trPr>
          <w:trHeight w:hRule="exact" w:val="994"/>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r>
      <w:tr w:rsidR="00850EBA" w:rsidRPr="00850EBA" w:rsidTr="0062359A">
        <w:trPr>
          <w:trHeight w:hRule="exact" w:val="672"/>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r>
      <w:tr w:rsidR="00850EBA" w:rsidRPr="00850EBA" w:rsidTr="0062359A">
        <w:trPr>
          <w:trHeight w:hRule="exact" w:val="350"/>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r>
      <w:tr w:rsidR="00850EBA" w:rsidRPr="00850EBA" w:rsidTr="0062359A">
        <w:trPr>
          <w:trHeight w:hRule="exact" w:val="672"/>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r>
      <w:tr w:rsidR="00850EBA" w:rsidRPr="00850EBA" w:rsidTr="0062359A">
        <w:trPr>
          <w:trHeight w:hRule="exact" w:val="677"/>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r>
      <w:tr w:rsidR="00850EBA" w:rsidRPr="00850EBA" w:rsidTr="0062359A">
        <w:trPr>
          <w:trHeight w:hRule="exact" w:val="355"/>
          <w:jc w:val="center"/>
        </w:trPr>
        <w:tc>
          <w:tcPr>
            <w:tcW w:w="852" w:type="dxa"/>
            <w:vMerge/>
            <w:tcBorders>
              <w:top w:val="single" w:sz="4" w:space="0" w:color="auto"/>
              <w:left w:val="single" w:sz="4" w:space="0" w:color="auto"/>
              <w:bottom w:val="nil"/>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Решение по бесхозяйным тепловым сетям</w:t>
            </w:r>
          </w:p>
        </w:tc>
      </w:tr>
      <w:tr w:rsidR="00850EBA" w:rsidRPr="00850EBA" w:rsidTr="0062359A">
        <w:trPr>
          <w:trHeight w:hRule="exact" w:val="672"/>
          <w:jc w:val="center"/>
        </w:trPr>
        <w:tc>
          <w:tcPr>
            <w:tcW w:w="852" w:type="dxa"/>
            <w:vMerge w:val="restar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Книга II</w:t>
            </w:r>
          </w:p>
        </w:tc>
        <w:tc>
          <w:tcPr>
            <w:tcW w:w="9066"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62359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ОБОСНОВЫВАЮЩИЕ МАТЕРИАЛЫ К СХЕМЕ ТЕПЛОСНАБЖЕНИЯ</w:t>
            </w:r>
          </w:p>
        </w:tc>
      </w:tr>
      <w:tr w:rsidR="00850EBA" w:rsidRPr="00850EBA" w:rsidTr="0062359A">
        <w:trPr>
          <w:trHeight w:hRule="exact" w:val="672"/>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Существующее положение в сфере производства, передачи и потребления тепловой энергии для целей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Перспективное потребление тепловой энергии на цели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источников тепловой энергии и тепловой нагрузки</w:t>
            </w:r>
          </w:p>
        </w:tc>
      </w:tr>
      <w:tr w:rsidR="00850EBA" w:rsidRPr="00850EBA" w:rsidTr="0062359A">
        <w:trPr>
          <w:trHeight w:hRule="exact" w:val="1306"/>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5</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6</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 реконструкции тепловых сетей и сооружений на них</w:t>
            </w:r>
          </w:p>
        </w:tc>
      </w:tr>
      <w:tr w:rsidR="00850EBA" w:rsidRPr="00850EBA" w:rsidTr="0062359A">
        <w:trPr>
          <w:trHeight w:hRule="exact" w:val="336"/>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7</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топливные балансы</w:t>
            </w:r>
          </w:p>
        </w:tc>
      </w:tr>
      <w:tr w:rsidR="00850EBA" w:rsidRPr="00850EBA" w:rsidTr="0062359A">
        <w:trPr>
          <w:trHeight w:hRule="exact" w:val="341"/>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8</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Оценка надежности теплоснабжения</w:t>
            </w:r>
          </w:p>
        </w:tc>
      </w:tr>
      <w:tr w:rsidR="00850EBA" w:rsidRPr="00850EBA" w:rsidTr="0062359A">
        <w:trPr>
          <w:trHeight w:hRule="exact" w:val="658"/>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ind w:firstLine="340"/>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9</w:t>
            </w:r>
          </w:p>
        </w:tc>
        <w:tc>
          <w:tcPr>
            <w:tcW w:w="8499"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инвестиций в строительство, реконструкцию и техническое перевооружение</w:t>
            </w:r>
          </w:p>
        </w:tc>
      </w:tr>
      <w:tr w:rsidR="00850EBA" w:rsidRPr="00850EBA" w:rsidTr="0062359A">
        <w:trPr>
          <w:trHeight w:hRule="exact" w:val="682"/>
          <w:jc w:val="center"/>
        </w:trPr>
        <w:tc>
          <w:tcPr>
            <w:tcW w:w="852" w:type="dxa"/>
            <w:vMerge/>
            <w:tcBorders>
              <w:top w:val="single" w:sz="4" w:space="0" w:color="auto"/>
              <w:left w:val="single" w:sz="4" w:space="0" w:color="auto"/>
              <w:bottom w:val="single" w:sz="4" w:space="0" w:color="auto"/>
              <w:right w:val="nil"/>
            </w:tcBorders>
            <w:tcMar>
              <w:left w:w="57" w:type="dxa"/>
              <w:right w:w="57" w:type="dxa"/>
            </w:tcMar>
            <w:vAlign w:val="center"/>
            <w:hideMark/>
          </w:tcPr>
          <w:p w:rsidR="00850EBA" w:rsidRPr="00850EBA" w:rsidRDefault="00850EBA" w:rsidP="00850EBA">
            <w:pPr>
              <w:spacing w:after="0" w:line="240" w:lineRule="auto"/>
              <w:rPr>
                <w:rFonts w:ascii="Times New Roman" w:eastAsia="Times New Roman" w:hAnsi="Times New Roman" w:cs="Times New Roman"/>
                <w:sz w:val="24"/>
                <w:szCs w:val="28"/>
                <w:lang w:eastAsia="ru-RU"/>
              </w:rPr>
            </w:pPr>
          </w:p>
        </w:tc>
        <w:tc>
          <w:tcPr>
            <w:tcW w:w="567" w:type="dxa"/>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62359A">
            <w:pPr>
              <w:widowControl w:val="0"/>
              <w:spacing w:after="0" w:line="240" w:lineRule="auto"/>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10</w:t>
            </w:r>
          </w:p>
        </w:tc>
        <w:tc>
          <w:tcPr>
            <w:tcW w:w="8499"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Обоснование предложения по определению единой теплоснабжающей организации</w:t>
            </w:r>
          </w:p>
        </w:tc>
      </w:tr>
    </w:tbl>
    <w:p w:rsidR="00850EBA" w:rsidRPr="00850EBA" w:rsidRDefault="00850EBA" w:rsidP="00850EBA">
      <w:pPr>
        <w:spacing w:after="0" w:line="240" w:lineRule="auto"/>
        <w:jc w:val="center"/>
        <w:rPr>
          <w:rFonts w:ascii="Times New Roman" w:eastAsia="Times New Roman" w:hAnsi="Times New Roman" w:cs="Times New Roman"/>
          <w:sz w:val="24"/>
          <w:szCs w:val="24"/>
          <w:lang w:eastAsia="ru-RU"/>
        </w:rPr>
      </w:pPr>
    </w:p>
    <w:p w:rsidR="00850EBA" w:rsidRPr="00850EBA" w:rsidRDefault="00850EBA" w:rsidP="00850EBA">
      <w:pPr>
        <w:spacing w:after="0" w:line="240" w:lineRule="auto"/>
        <w:rPr>
          <w:rFonts w:ascii="Times New Roman" w:eastAsia="Times New Roman" w:hAnsi="Times New Roman" w:cs="Times New Roman"/>
          <w:sz w:val="24"/>
          <w:szCs w:val="24"/>
          <w:lang w:eastAsia="ru-RU"/>
        </w:rPr>
      </w:pPr>
      <w:r w:rsidRPr="00850EBA">
        <w:rPr>
          <w:rFonts w:ascii="Times New Roman" w:eastAsia="Times New Roman" w:hAnsi="Times New Roman" w:cs="Times New Roman"/>
          <w:sz w:val="24"/>
          <w:szCs w:val="24"/>
          <w:lang w:eastAsia="ru-RU"/>
        </w:rPr>
        <w:br w:type="page"/>
      </w:r>
    </w:p>
    <w:p w:rsidR="00850EBA" w:rsidRPr="00850EBA" w:rsidRDefault="00850EBA" w:rsidP="00850EBA">
      <w:pPr>
        <w:widowControl w:val="0"/>
        <w:spacing w:after="0" w:line="240" w:lineRule="auto"/>
        <w:ind w:left="600"/>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b/>
          <w:bCs/>
          <w:sz w:val="28"/>
          <w:szCs w:val="28"/>
          <w:lang w:eastAsia="ru-RU"/>
        </w:rPr>
        <w:lastRenderedPageBreak/>
        <w:t>СОДЕРЖАНИЕ</w:t>
      </w:r>
    </w:p>
    <w:tbl>
      <w:tblPr>
        <w:tblOverlap w:val="never"/>
        <w:tblW w:w="5000" w:type="pct"/>
        <w:jc w:val="center"/>
        <w:tblCellMar>
          <w:left w:w="10" w:type="dxa"/>
          <w:right w:w="10" w:type="dxa"/>
        </w:tblCellMar>
        <w:tblLook w:val="04A0" w:firstRow="1" w:lastRow="0" w:firstColumn="1" w:lastColumn="0" w:noHBand="0" w:noVBand="1"/>
      </w:tblPr>
      <w:tblGrid>
        <w:gridCol w:w="549"/>
        <w:gridCol w:w="8569"/>
        <w:gridCol w:w="628"/>
      </w:tblGrid>
      <w:tr w:rsidR="00850EBA" w:rsidRPr="00850EBA" w:rsidTr="00F26665">
        <w:trPr>
          <w:trHeight w:hRule="exact" w:val="360"/>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ВВЕДЕНИЕ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Термины и определения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r>
      <w:tr w:rsidR="00850EBA" w:rsidRPr="00850EBA" w:rsidTr="00F26665">
        <w:trPr>
          <w:trHeight w:hRule="exact" w:val="341"/>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rsidR="00850EBA" w:rsidRPr="00850EBA" w:rsidRDefault="00850EBA" w:rsidP="00850EBA">
            <w:pPr>
              <w:spacing w:after="0" w:line="240" w:lineRule="auto"/>
              <w:rPr>
                <w:rFonts w:ascii="Times New Roman" w:eastAsia="Times New Roman" w:hAnsi="Times New Roman" w:cs="Times New Roman"/>
                <w:sz w:val="10"/>
                <w:szCs w:val="10"/>
                <w:lang w:eastAsia="ru-RU"/>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Общие сведения о теплоснабжении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37"/>
                <w:tab w:val="left" w:pos="5222"/>
                <w:tab w:val="left" w:pos="6725"/>
                <w:tab w:val="left" w:pos="7507"/>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ПОКАЗАТЕЛИ ПЕРСПЕКТИВНОГО СПРОСА НА ТЕПЛОВУЮ ЭНЕРГИЮ (МОЩНОСТЬ) И ТЕПЛОНОСИТЕЛЬ В УСТАНОВЛЕННЫХ ГРАНИЦАХ ТЕРРИТОРИИ ПОСЕЛЕНИЯ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850EBA" w:rsidRPr="00850EBA" w:rsidTr="00F26665">
        <w:trPr>
          <w:trHeight w:hRule="exact" w:val="162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4464"/>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r>
      <w:tr w:rsidR="00850EBA" w:rsidRPr="00850EBA" w:rsidTr="00F26665">
        <w:trPr>
          <w:trHeight w:hRule="exact" w:val="130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16</w:t>
            </w:r>
          </w:p>
        </w:tc>
      </w:tr>
      <w:tr w:rsidR="00850EBA" w:rsidRPr="00850EBA" w:rsidTr="00F26665">
        <w:trPr>
          <w:trHeight w:hRule="exact" w:val="194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088"/>
                <w:tab w:val="left" w:pos="3768"/>
                <w:tab w:val="left" w:pos="5304"/>
                <w:tab w:val="left" w:pos="734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17</w:t>
            </w:r>
          </w:p>
        </w:tc>
      </w:tr>
      <w:tr w:rsidR="00850EBA" w:rsidRPr="00850EBA" w:rsidTr="00F26665">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w:t>
            </w:r>
          </w:p>
        </w:tc>
        <w:tc>
          <w:tcPr>
            <w:tcW w:w="4396"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tabs>
                <w:tab w:val="left" w:pos="2837"/>
                <w:tab w:val="left" w:pos="4627"/>
                <w:tab w:val="left" w:pos="7565"/>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РАСПОЛАГАЕМОЙ ТЕПЛОВОЙ МОЩНОСТИ ИСТОЧНИКОВ ТЕПЛОВОЙ ЭНЕРГИИ И ТЕПЛОВОЙ НАГРУЗКИ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Радиус эффективного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18</w:t>
            </w:r>
          </w:p>
        </w:tc>
      </w:tr>
      <w:tr w:rsidR="00850EBA" w:rsidRPr="00850EBA" w:rsidTr="00F26665">
        <w:trPr>
          <w:trHeight w:hRule="exact" w:val="658"/>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систем теплоснабжения и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19</w:t>
            </w:r>
          </w:p>
        </w:tc>
      </w:tr>
      <w:tr w:rsidR="00850EBA" w:rsidRPr="00850EBA" w:rsidTr="00F26665">
        <w:trPr>
          <w:trHeight w:hRule="exact" w:val="66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Описание существующих и перспективных зон действия индивидуальных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2.4</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r>
      <w:tr w:rsidR="00850EBA" w:rsidRPr="00850EBA" w:rsidTr="00F26665">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center"/>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ТЕПЛОНОСИТЕЛЯ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tc>
      </w:tr>
      <w:tr w:rsidR="00850EBA" w:rsidRPr="00850EBA" w:rsidTr="00F26665">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tc>
      </w:tr>
      <w:tr w:rsidR="00850EBA" w:rsidRPr="00850EBA" w:rsidTr="00F26665">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3.2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rsidR="00850EBA" w:rsidRPr="00850EBA" w:rsidRDefault="00850EBA" w:rsidP="00850EBA">
            <w:pPr>
              <w:widowControl w:val="0"/>
              <w:tabs>
                <w:tab w:val="left" w:pos="2213"/>
                <w:tab w:val="left" w:pos="3542"/>
                <w:tab w:val="left" w:pos="6336"/>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both"/>
              <w:rPr>
                <w:rFonts w:ascii="Times New Roman" w:eastAsia="Times New Roman" w:hAnsi="Times New Roman" w:cs="Times New Roman"/>
                <w:sz w:val="28"/>
                <w:szCs w:val="28"/>
                <w:lang w:eastAsia="ru-RU"/>
              </w:rPr>
            </w:pPr>
            <w:r w:rsidRPr="00F26665">
              <w:rPr>
                <w:rFonts w:ascii="Times New Roman" w:eastAsia="Times New Roman" w:hAnsi="Times New Roman" w:cs="Times New Roman"/>
                <w:sz w:val="28"/>
                <w:szCs w:val="28"/>
                <w:lang w:eastAsia="ru-RU"/>
              </w:rPr>
              <w:t>ПРЕДЛОЖЕНИЯ ПО СТРОИТЕЛЬСТВУ, РЕКОНСТРУКЦИИ И ТЕХНИЧЕСКОМУ ПЕРЕВООРУЖЕНИЮ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r>
      <w:tr w:rsidR="00850EBA" w:rsidRPr="00850EBA" w:rsidTr="00F26665">
        <w:trPr>
          <w:trHeight w:hRule="exact" w:val="171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lastRenderedPageBreak/>
              <w:t>4.1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64</w:t>
            </w:r>
          </w:p>
        </w:tc>
      </w:tr>
      <w:tr w:rsidR="00850EBA" w:rsidRPr="00850EBA"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850EBA"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4.3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850EBA"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850EBA">
              <w:rPr>
                <w:rFonts w:ascii="Times New Roman" w:eastAsia="Times New Roman" w:hAnsi="Times New Roman" w:cs="Times New Roman"/>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850EBA"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2376"/>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Графики совместной работы источников тепловой</w:t>
            </w:r>
            <w:r w:rsidRPr="00562D37">
              <w:rPr>
                <w:rFonts w:ascii="Times New Roman" w:eastAsia="Times New Roman" w:hAnsi="Times New Roman" w:cs="Times New Roman"/>
                <w:sz w:val="28"/>
                <w:szCs w:val="28"/>
                <w:lang w:eastAsia="ru-RU"/>
              </w:rPr>
              <w:tab/>
              <w:t>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а так же источников тепловой энергии, выработавших нормативный срок службы, в случае, если продление срока службы технически не возможно или экономически нецелесообразно</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переоборудованию котельных в источники комбинированной выработки электрической и тепловой энергии для каждого этапа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41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7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r>
      <w:tr w:rsidR="00850EBA" w:rsidRPr="00562D37" w:rsidTr="00F26665">
        <w:trPr>
          <w:trHeight w:hRule="exact" w:val="169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66</w:t>
            </w:r>
          </w:p>
        </w:tc>
      </w:tr>
      <w:tr w:rsidR="00850EBA" w:rsidRPr="00562D37" w:rsidTr="00F26665">
        <w:trPr>
          <w:trHeight w:hRule="exact" w:val="128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4.9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ввода в эксплуатацию новых мощностей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70</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20"/>
                <w:tab w:val="left" w:pos="3302"/>
                <w:tab w:val="left" w:pos="608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71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5.1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28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68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75</w:t>
            </w:r>
          </w:p>
        </w:tc>
      </w:tr>
      <w:tr w:rsidR="00850EBA" w:rsidRPr="00562D37" w:rsidTr="00F26665">
        <w:trPr>
          <w:trHeight w:hRule="exact" w:val="129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5.4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 в том числе перевода котельных в пиковый режим работы или ликвидации котельных</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75</w:t>
            </w:r>
          </w:p>
        </w:tc>
      </w:tr>
      <w:tr w:rsidR="00850EBA" w:rsidRPr="00562D37" w:rsidTr="00F26665">
        <w:trPr>
          <w:trHeight w:hRule="exact" w:val="56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ПЕРСПЕКТИВНЫЕ ТОПЛИВНЫЕ БАЛАНСЫ</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76</w:t>
            </w:r>
          </w:p>
        </w:tc>
      </w:tr>
      <w:tr w:rsidR="00850EBA" w:rsidRPr="00562D37" w:rsidTr="00F26665">
        <w:trPr>
          <w:trHeight w:hRule="exact" w:val="68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ИНВЕСТИЦИИ В СТРОИТЕЛЬСТВО, РЕКОНСТРУКЦИЮ И ТЕХНИЧЕСКОЕ ПЕРЕВООРУЖЕНИЕ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79</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79</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7.2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90</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ОБ ОПРЕДЕЛЕНИИ ЕДИНОЙ ТЕПЛОСНАБЖАЮЩЕЙ ОРГАНИЗАЦИИ (ОРГАНИЗАЦИЙ)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92</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РЕШЕНИЯ О РАСПРЕДЕЛЕНИИ ТЕПЛОВОЙ НАГРУЗКИ МЕЖДУ ИСТОЧНИКАМИ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97</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rsidR="00850EBA" w:rsidRPr="00562D37" w:rsidRDefault="00850EBA" w:rsidP="00850EBA">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10</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БЕСХОЗЯЙНЫМ ТЕПЛОВЫМ СЕТЯМ</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98</w:t>
            </w:r>
          </w:p>
        </w:tc>
      </w:tr>
      <w:tr w:rsidR="00850EBA" w:rsidRPr="00562D37" w:rsidTr="00F26665">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tcPr>
          <w:p w:rsidR="00850EBA" w:rsidRPr="00562D37" w:rsidRDefault="00850EBA" w:rsidP="00850EBA">
            <w:pPr>
              <w:widowControl w:val="0"/>
              <w:spacing w:after="0" w:line="240" w:lineRule="auto"/>
              <w:ind w:firstLine="400"/>
              <w:jc w:val="center"/>
              <w:rPr>
                <w:rFonts w:ascii="Times New Roman" w:eastAsia="Times New Roman" w:hAnsi="Times New Roman" w:cs="Times New Roman"/>
                <w:sz w:val="28"/>
                <w:szCs w:val="28"/>
                <w:lang w:eastAsia="ru-RU"/>
              </w:rPr>
            </w:pP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rsidR="00850EBA" w:rsidRPr="00562D37" w:rsidRDefault="00850EBA" w:rsidP="00850EBA">
            <w:pPr>
              <w:widowControl w:val="0"/>
              <w:tabs>
                <w:tab w:val="left" w:pos="2506"/>
                <w:tab w:val="left" w:pos="3302"/>
                <w:tab w:val="left" w:pos="6106"/>
                <w:tab w:val="left" w:pos="89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rsidR="00850EBA" w:rsidRPr="00562D37" w:rsidRDefault="00F26665" w:rsidP="00850EBA">
            <w:pPr>
              <w:widowControl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99</w:t>
            </w:r>
          </w:p>
        </w:tc>
      </w:tr>
    </w:tbl>
    <w:p w:rsidR="00850EBA" w:rsidRPr="00562D37" w:rsidRDefault="00850EBA" w:rsidP="00850EBA">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bookmarkStart w:id="3" w:name="bookmark2"/>
      <w:bookmarkStart w:id="4" w:name="bookmark1"/>
      <w:bookmarkStart w:id="5" w:name="bookmark0"/>
    </w:p>
    <w:p w:rsidR="00850EBA" w:rsidRPr="00562D37" w:rsidRDefault="00850EBA" w:rsidP="00677D47">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ВВЕДЕНИЕ</w:t>
      </w:r>
      <w:bookmarkEnd w:id="3"/>
      <w:bookmarkEnd w:id="4"/>
      <w:bookmarkEnd w:id="5"/>
    </w:p>
    <w:p w:rsidR="00850EBA" w:rsidRPr="00562D37" w:rsidRDefault="00850EBA" w:rsidP="00DE4E62">
      <w:pPr>
        <w:widowControl w:val="0"/>
        <w:tabs>
          <w:tab w:val="left" w:pos="6528"/>
        </w:tabs>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Разработка схемы теплоснабжения выполнена в соответствии с требованиями Федерального закона от 27.07.2010 года № 190-ФЗ «О теплоснабжении», Постановления Правительства Российской Федерации от 22.02.2012 года №154 «О требованиях к схемам теплоснабжения, порядку их разработки и утверждения».</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Схема теплоснабжения разработана на основе следующих принципов:</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6" w:name="bookmark3"/>
      <w:bookmarkEnd w:id="6"/>
      <w:r w:rsidRPr="00562D37">
        <w:rPr>
          <w:rFonts w:ascii="Times New Roman" w:eastAsia="Times New Roman" w:hAnsi="Times New Roman" w:cs="Times New Roman"/>
          <w:sz w:val="28"/>
          <w:szCs w:val="28"/>
          <w:lang w:eastAsia="ru-RU"/>
        </w:rPr>
        <w:t>обеспечение безопасности и надежности теплоснабжения потребителей в соответствии с требованиями технических регламентов;</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7" w:name="bookmark4"/>
      <w:bookmarkEnd w:id="7"/>
      <w:r w:rsidRPr="00562D37">
        <w:rPr>
          <w:rFonts w:ascii="Times New Roman" w:eastAsia="Times New Roman" w:hAnsi="Times New Roman" w:cs="Times New Roman"/>
          <w:sz w:val="28"/>
          <w:szCs w:val="28"/>
          <w:lang w:eastAsia="ru-RU"/>
        </w:rPr>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8" w:name="bookmark5"/>
      <w:bookmarkEnd w:id="8"/>
      <w:r w:rsidRPr="00562D37">
        <w:rPr>
          <w:rFonts w:ascii="Times New Roman" w:eastAsia="Times New Roman" w:hAnsi="Times New Roman" w:cs="Times New Roman"/>
          <w:sz w:val="28"/>
          <w:szCs w:val="28"/>
          <w:lang w:eastAsia="ru-RU"/>
        </w:rPr>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9" w:name="bookmark6"/>
      <w:bookmarkEnd w:id="9"/>
      <w:r w:rsidRPr="00562D37">
        <w:rPr>
          <w:rFonts w:ascii="Times New Roman" w:eastAsia="Times New Roman" w:hAnsi="Times New Roman" w:cs="Times New Roman"/>
          <w:sz w:val="28"/>
          <w:szCs w:val="28"/>
          <w:lang w:eastAsia="ru-RU"/>
        </w:rPr>
        <w:t>соблюдение баланса экономических интересов теплоснабжающих организаций и потребителей;</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0" w:name="bookmark7"/>
      <w:bookmarkEnd w:id="10"/>
      <w:r w:rsidRPr="00562D37">
        <w:rPr>
          <w:rFonts w:ascii="Times New Roman" w:eastAsia="Times New Roman" w:hAnsi="Times New Roman" w:cs="Times New Roman"/>
          <w:sz w:val="28"/>
          <w:szCs w:val="28"/>
          <w:lang w:eastAsia="ru-RU"/>
        </w:rPr>
        <w:t>минимизации затрат на теплоснабжение в расчете на каждого потребителя в долгосрочной перспективе;</w:t>
      </w:r>
    </w:p>
    <w:p w:rsidR="00850EBA" w:rsidRPr="00562D37" w:rsidRDefault="00850EBA" w:rsidP="00DE4E62">
      <w:pPr>
        <w:widowControl w:val="0"/>
        <w:numPr>
          <w:ilvl w:val="0"/>
          <w:numId w:val="15"/>
        </w:numPr>
        <w:tabs>
          <w:tab w:val="left" w:pos="855"/>
        </w:tabs>
        <w:spacing w:after="0" w:line="240" w:lineRule="auto"/>
        <w:jc w:val="both"/>
        <w:rPr>
          <w:rFonts w:ascii="Times New Roman" w:eastAsia="Times New Roman" w:hAnsi="Times New Roman" w:cs="Times New Roman"/>
          <w:sz w:val="28"/>
          <w:szCs w:val="28"/>
          <w:lang w:eastAsia="ru-RU"/>
        </w:rPr>
      </w:pPr>
      <w:bookmarkStart w:id="11" w:name="bookmark8"/>
      <w:bookmarkEnd w:id="11"/>
      <w:r w:rsidRPr="00562D37">
        <w:rPr>
          <w:rFonts w:ascii="Times New Roman" w:eastAsia="Times New Roman" w:hAnsi="Times New Roman" w:cs="Times New Roman"/>
          <w:sz w:val="28"/>
          <w:szCs w:val="28"/>
          <w:lang w:eastAsia="ru-RU"/>
        </w:rPr>
        <w:t>минимизации вредного воздействия на окружающую среду;</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2" w:name="bookmark9"/>
      <w:bookmarkEnd w:id="12"/>
      <w:r w:rsidRPr="00562D37">
        <w:rPr>
          <w:rFonts w:ascii="Times New Roman" w:eastAsia="Times New Roman" w:hAnsi="Times New Roman" w:cs="Times New Roman"/>
          <w:sz w:val="28"/>
          <w:szCs w:val="28"/>
          <w:lang w:eastAsia="ru-RU"/>
        </w:rPr>
        <w:t>обеспечение не дискриминационных и стабильных условий осуществления предпринимательской деятельности в сфере теплоснабжения;</w:t>
      </w:r>
    </w:p>
    <w:p w:rsidR="00850EBA" w:rsidRPr="00562D37" w:rsidRDefault="00850EBA" w:rsidP="00DE4E62">
      <w:pPr>
        <w:widowControl w:val="0"/>
        <w:numPr>
          <w:ilvl w:val="0"/>
          <w:numId w:val="15"/>
        </w:numPr>
        <w:tabs>
          <w:tab w:val="left" w:pos="826"/>
        </w:tabs>
        <w:spacing w:after="0" w:line="240" w:lineRule="auto"/>
        <w:jc w:val="both"/>
        <w:rPr>
          <w:rFonts w:ascii="Times New Roman" w:eastAsia="Times New Roman" w:hAnsi="Times New Roman" w:cs="Times New Roman"/>
          <w:sz w:val="28"/>
          <w:szCs w:val="28"/>
          <w:lang w:eastAsia="ru-RU"/>
        </w:rPr>
      </w:pPr>
      <w:bookmarkStart w:id="13" w:name="bookmark10"/>
      <w:bookmarkEnd w:id="13"/>
      <w:r w:rsidRPr="00562D37">
        <w:rPr>
          <w:rFonts w:ascii="Times New Roman" w:eastAsia="Times New Roman" w:hAnsi="Times New Roman" w:cs="Times New Roman"/>
          <w:sz w:val="28"/>
          <w:szCs w:val="28"/>
          <w:lang w:eastAsia="ru-RU"/>
        </w:rPr>
        <w:t>согласованности схемы теплоснабжения с иными программами развития сетей инженерно-технического обеспечения, а также с программой газификации;</w:t>
      </w:r>
    </w:p>
    <w:p w:rsidR="00850EBA" w:rsidRPr="00562D37" w:rsidRDefault="00850EBA" w:rsidP="00DE4E62">
      <w:pPr>
        <w:widowControl w:val="0"/>
        <w:numPr>
          <w:ilvl w:val="0"/>
          <w:numId w:val="15"/>
        </w:numPr>
        <w:tabs>
          <w:tab w:val="left" w:pos="831"/>
        </w:tabs>
        <w:spacing w:after="0" w:line="240" w:lineRule="auto"/>
        <w:jc w:val="both"/>
        <w:rPr>
          <w:rFonts w:ascii="Times New Roman" w:eastAsia="Times New Roman" w:hAnsi="Times New Roman" w:cs="Times New Roman"/>
          <w:sz w:val="28"/>
          <w:szCs w:val="28"/>
          <w:lang w:eastAsia="ru-RU"/>
        </w:rPr>
      </w:pPr>
      <w:bookmarkStart w:id="14" w:name="bookmark11"/>
      <w:bookmarkEnd w:id="14"/>
      <w:r w:rsidRPr="00562D37">
        <w:rPr>
          <w:rFonts w:ascii="Times New Roman" w:eastAsia="Times New Roman" w:hAnsi="Times New Roman" w:cs="Times New Roman"/>
          <w:sz w:val="28"/>
          <w:szCs w:val="28"/>
          <w:lang w:eastAsia="ru-RU"/>
        </w:rPr>
        <w:t>обеспечение экономически обоснованной доходности текущей деятельности теплоснабжающих организаций и используемого при осуществлении регулируемых видов деятельности в сфере теплоснабжения инвестированного капитала.</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Техническая база для разработки схем теплоснабжения</w:t>
      </w:r>
    </w:p>
    <w:p w:rsidR="00850EBA" w:rsidRPr="00562D37" w:rsidRDefault="00850EBA" w:rsidP="00DE4E62">
      <w:pPr>
        <w:widowControl w:val="0"/>
        <w:numPr>
          <w:ilvl w:val="0"/>
          <w:numId w:val="15"/>
        </w:numPr>
        <w:tabs>
          <w:tab w:val="left" w:pos="928"/>
        </w:tabs>
        <w:spacing w:after="0" w:line="240" w:lineRule="auto"/>
        <w:jc w:val="both"/>
        <w:rPr>
          <w:rFonts w:ascii="Times New Roman" w:eastAsia="Times New Roman" w:hAnsi="Times New Roman" w:cs="Times New Roman"/>
          <w:sz w:val="28"/>
          <w:szCs w:val="28"/>
          <w:lang w:eastAsia="ru-RU"/>
        </w:rPr>
      </w:pPr>
      <w:bookmarkStart w:id="15" w:name="bookmark12"/>
      <w:bookmarkEnd w:id="15"/>
      <w:r w:rsidRPr="00562D37">
        <w:rPr>
          <w:rFonts w:ascii="Times New Roman" w:eastAsia="Times New Roman" w:hAnsi="Times New Roman" w:cs="Times New Roman"/>
          <w:sz w:val="28"/>
          <w:szCs w:val="28"/>
          <w:lang w:eastAsia="ru-RU"/>
        </w:rPr>
        <w:t>генеральный план поселения и муниципального района;</w:t>
      </w:r>
    </w:p>
    <w:p w:rsidR="00850EBA" w:rsidRPr="00562D37" w:rsidRDefault="00850EBA" w:rsidP="00DE4E62">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6" w:name="bookmark13"/>
      <w:bookmarkEnd w:id="16"/>
      <w:r w:rsidRPr="00562D37">
        <w:rPr>
          <w:rFonts w:ascii="Times New Roman" w:eastAsia="Times New Roman" w:hAnsi="Times New Roman" w:cs="Times New Roman"/>
          <w:sz w:val="28"/>
          <w:szCs w:val="28"/>
          <w:lang w:eastAsia="ru-RU"/>
        </w:rPr>
        <w:t>эксплуатационная документация (расчетные температурные графики источников тепловой энергии, данные по присоединенным тепловым нагрузкам потребителей тепловой энергии, их видам и т.п.);</w:t>
      </w:r>
    </w:p>
    <w:p w:rsidR="00850EBA" w:rsidRPr="00562D37" w:rsidRDefault="00850EBA" w:rsidP="00DE4E62">
      <w:pPr>
        <w:widowControl w:val="0"/>
        <w:numPr>
          <w:ilvl w:val="0"/>
          <w:numId w:val="15"/>
        </w:numPr>
        <w:tabs>
          <w:tab w:val="left" w:pos="1061"/>
        </w:tabs>
        <w:spacing w:after="0" w:line="240" w:lineRule="auto"/>
        <w:jc w:val="both"/>
        <w:rPr>
          <w:rFonts w:ascii="Times New Roman" w:eastAsia="Times New Roman" w:hAnsi="Times New Roman" w:cs="Times New Roman"/>
          <w:sz w:val="28"/>
          <w:szCs w:val="28"/>
          <w:lang w:eastAsia="ru-RU"/>
        </w:rPr>
      </w:pPr>
      <w:bookmarkStart w:id="17" w:name="bookmark14"/>
      <w:bookmarkEnd w:id="17"/>
      <w:r w:rsidRPr="00562D37">
        <w:rPr>
          <w:rFonts w:ascii="Times New Roman" w:eastAsia="Times New Roman" w:hAnsi="Times New Roman" w:cs="Times New Roman"/>
          <w:sz w:val="28"/>
          <w:szCs w:val="28"/>
          <w:lang w:eastAsia="ru-RU"/>
        </w:rPr>
        <w:t>конструктивные данные по видам прокладки и типам применяемых теплоизоляционных конструкций, сроки эксплуатации тепловых сетей, конфигурация;</w:t>
      </w:r>
    </w:p>
    <w:p w:rsidR="00850EBA" w:rsidRPr="00562D37" w:rsidRDefault="00850EBA" w:rsidP="00DE4E62">
      <w:pPr>
        <w:widowControl w:val="0"/>
        <w:numPr>
          <w:ilvl w:val="0"/>
          <w:numId w:val="15"/>
        </w:numPr>
        <w:tabs>
          <w:tab w:val="left" w:pos="889"/>
        </w:tabs>
        <w:spacing w:after="0" w:line="240" w:lineRule="auto"/>
        <w:jc w:val="both"/>
        <w:rPr>
          <w:rFonts w:ascii="Times New Roman" w:eastAsia="Times New Roman" w:hAnsi="Times New Roman" w:cs="Times New Roman"/>
          <w:sz w:val="28"/>
          <w:szCs w:val="28"/>
          <w:lang w:eastAsia="ru-RU"/>
        </w:rPr>
      </w:pPr>
      <w:bookmarkStart w:id="18" w:name="bookmark15"/>
      <w:bookmarkEnd w:id="18"/>
      <w:r w:rsidRPr="00562D37">
        <w:rPr>
          <w:rFonts w:ascii="Times New Roman" w:eastAsia="Times New Roman" w:hAnsi="Times New Roman" w:cs="Times New Roman"/>
          <w:sz w:val="28"/>
          <w:szCs w:val="28"/>
          <w:lang w:eastAsia="ru-RU"/>
        </w:rPr>
        <w:lastRenderedPageBreak/>
        <w:t>данные технологического и коммерческого учета потребления топлива, отпуска и потребления тепловой энергии, теплоносителя;</w:t>
      </w:r>
    </w:p>
    <w:p w:rsidR="00850EBA" w:rsidRPr="00562D37" w:rsidRDefault="00850EBA" w:rsidP="00DE4E62">
      <w:pPr>
        <w:widowControl w:val="0"/>
        <w:numPr>
          <w:ilvl w:val="0"/>
          <w:numId w:val="15"/>
        </w:numPr>
        <w:tabs>
          <w:tab w:val="left" w:pos="899"/>
        </w:tabs>
        <w:spacing w:after="0" w:line="240" w:lineRule="auto"/>
        <w:jc w:val="both"/>
        <w:rPr>
          <w:rFonts w:ascii="Times New Roman" w:eastAsia="Times New Roman" w:hAnsi="Times New Roman" w:cs="Times New Roman"/>
          <w:sz w:val="28"/>
          <w:szCs w:val="28"/>
          <w:lang w:eastAsia="ru-RU"/>
        </w:rPr>
      </w:pPr>
      <w:bookmarkStart w:id="19" w:name="bookmark16"/>
      <w:bookmarkEnd w:id="19"/>
      <w:r w:rsidRPr="00562D37">
        <w:rPr>
          <w:rFonts w:ascii="Times New Roman" w:eastAsia="Times New Roman" w:hAnsi="Times New Roman" w:cs="Times New Roman"/>
          <w:sz w:val="28"/>
          <w:szCs w:val="28"/>
          <w:lang w:eastAsia="ru-RU"/>
        </w:rPr>
        <w:t>документы по хозяйственной и финансовой деятельности (действующие нормативы, тарифы и их составляющие, договора на поставку топливно</w:t>
      </w:r>
      <w:r w:rsidRPr="00562D37">
        <w:rPr>
          <w:rFonts w:ascii="Times New Roman" w:eastAsia="Times New Roman" w:hAnsi="Times New Roman" w:cs="Times New Roman"/>
          <w:sz w:val="28"/>
          <w:szCs w:val="28"/>
          <w:lang w:eastAsia="ru-RU"/>
        </w:rPr>
        <w:softHyphen/>
        <w:t>энергетических ресурсов (ТЭР) и на пользование тепловой энергией, водой, данные потребления ТЭР на собственные нужды, по потерям ТЭР и т.д.);</w:t>
      </w:r>
    </w:p>
    <w:p w:rsidR="00850EBA" w:rsidRPr="00562D37" w:rsidRDefault="00850EBA" w:rsidP="00DE4E62">
      <w:pPr>
        <w:widowControl w:val="0"/>
        <w:numPr>
          <w:ilvl w:val="0"/>
          <w:numId w:val="15"/>
        </w:numPr>
        <w:tabs>
          <w:tab w:val="left" w:pos="894"/>
        </w:tabs>
        <w:spacing w:after="0" w:line="240" w:lineRule="auto"/>
        <w:jc w:val="both"/>
        <w:rPr>
          <w:rFonts w:ascii="Times New Roman" w:eastAsia="Times New Roman" w:hAnsi="Times New Roman" w:cs="Times New Roman"/>
          <w:sz w:val="28"/>
          <w:szCs w:val="28"/>
          <w:lang w:eastAsia="ru-RU"/>
        </w:rPr>
      </w:pPr>
      <w:bookmarkStart w:id="20" w:name="bookmark17"/>
      <w:bookmarkEnd w:id="20"/>
      <w:r w:rsidRPr="00562D37">
        <w:rPr>
          <w:rFonts w:ascii="Times New Roman" w:eastAsia="Times New Roman" w:hAnsi="Times New Roman" w:cs="Times New Roman"/>
          <w:sz w:val="28"/>
          <w:szCs w:val="28"/>
          <w:lang w:eastAsia="ru-RU"/>
        </w:rPr>
        <w:t>статистическая отчетность организации о выработке и отпуске тепловой энергии и использовании ТЭР в натуральном и стоимостном выражении.</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sectPr w:rsidR="00850EBA" w:rsidRPr="00562D37" w:rsidSect="00B045B4">
          <w:headerReference w:type="default" r:id="rId9"/>
          <w:headerReference w:type="first" r:id="rId10"/>
          <w:pgSz w:w="11900" w:h="16840"/>
          <w:pgMar w:top="1134" w:right="567" w:bottom="1134" w:left="1701" w:header="397" w:footer="6" w:gutter="0"/>
          <w:cols w:space="720"/>
          <w:titlePg/>
          <w:docGrid w:linePitch="381"/>
        </w:sectPr>
      </w:pPr>
    </w:p>
    <w:p w:rsidR="00850EBA" w:rsidRPr="00562D37" w:rsidRDefault="00850EBA" w:rsidP="00677D47">
      <w:pPr>
        <w:keepNext/>
        <w:keepLines/>
        <w:widowControl w:val="0"/>
        <w:spacing w:after="360" w:line="240" w:lineRule="auto"/>
        <w:jc w:val="both"/>
        <w:outlineLvl w:val="0"/>
        <w:rPr>
          <w:rFonts w:ascii="Times New Roman" w:eastAsia="Times New Roman" w:hAnsi="Times New Roman" w:cs="Times New Roman"/>
          <w:b/>
          <w:bCs/>
          <w:sz w:val="28"/>
          <w:szCs w:val="28"/>
          <w:lang w:eastAsia="ru-RU"/>
        </w:rPr>
      </w:pPr>
      <w:bookmarkStart w:id="21" w:name="bookmark20"/>
      <w:bookmarkStart w:id="22" w:name="bookmark19"/>
      <w:bookmarkStart w:id="23" w:name="bookmark18"/>
      <w:r w:rsidRPr="00562D37">
        <w:rPr>
          <w:rFonts w:ascii="Times New Roman" w:eastAsia="Times New Roman" w:hAnsi="Times New Roman" w:cs="Times New Roman"/>
          <w:b/>
          <w:bCs/>
          <w:sz w:val="28"/>
          <w:szCs w:val="28"/>
          <w:lang w:eastAsia="ru-RU"/>
        </w:rPr>
        <w:lastRenderedPageBreak/>
        <w:t>ТЕРМИНЫ И ОПРЕДЕЛЕНИЯ</w:t>
      </w:r>
      <w:bookmarkEnd w:id="21"/>
      <w:bookmarkEnd w:id="22"/>
      <w:bookmarkEnd w:id="23"/>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4" w:name="bookmark22"/>
      <w:bookmarkEnd w:id="24"/>
      <w:r w:rsidRPr="00562D37">
        <w:rPr>
          <w:rFonts w:ascii="Times New Roman" w:eastAsia="Times New Roman" w:hAnsi="Times New Roman" w:cs="Times New Roman"/>
          <w:sz w:val="28"/>
          <w:szCs w:val="28"/>
          <w:lang w:eastAsia="ru-RU"/>
        </w:rPr>
        <w:t>зона действия системы теплоснабжения -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5" w:name="bookmark23"/>
      <w:bookmarkEnd w:id="25"/>
      <w:r w:rsidRPr="00562D37">
        <w:rPr>
          <w:rFonts w:ascii="Times New Roman" w:eastAsia="Times New Roman" w:hAnsi="Times New Roman" w:cs="Times New Roman"/>
          <w:sz w:val="28"/>
          <w:szCs w:val="28"/>
          <w:lang w:eastAsia="ru-RU"/>
        </w:rPr>
        <w:t>источник тепловой энергии - устройство, предназначенное для производства тепловой энергии;</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6" w:name="bookmark24"/>
      <w:bookmarkEnd w:id="26"/>
      <w:r w:rsidRPr="00562D37">
        <w:rPr>
          <w:rFonts w:ascii="Times New Roman" w:eastAsia="Times New Roman" w:hAnsi="Times New Roman" w:cs="Times New Roman"/>
          <w:sz w:val="28"/>
          <w:szCs w:val="28"/>
          <w:lang w:eastAsia="ru-RU"/>
        </w:rPr>
        <w:t>зона действия источника тепловой энергии -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7" w:name="bookmark25"/>
      <w:bookmarkEnd w:id="27"/>
      <w:r w:rsidRPr="00562D37">
        <w:rPr>
          <w:rFonts w:ascii="Times New Roman" w:eastAsia="Times New Roman" w:hAnsi="Times New Roman" w:cs="Times New Roman"/>
          <w:sz w:val="28"/>
          <w:szCs w:val="28"/>
          <w:lang w:eastAsia="ru-RU"/>
        </w:rPr>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8" w:name="bookmark26"/>
      <w:bookmarkEnd w:id="28"/>
      <w:r w:rsidRPr="00562D37">
        <w:rPr>
          <w:rFonts w:ascii="Times New Roman" w:eastAsia="Times New Roman" w:hAnsi="Times New Roman" w:cs="Times New Roman"/>
          <w:sz w:val="28"/>
          <w:szCs w:val="28"/>
          <w:lang w:eastAsia="ru-RU"/>
        </w:rPr>
        <w:t>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29" w:name="bookmark27"/>
      <w:bookmarkEnd w:id="29"/>
      <w:r w:rsidRPr="00562D37">
        <w:rPr>
          <w:rFonts w:ascii="Times New Roman" w:eastAsia="Times New Roman" w:hAnsi="Times New Roman" w:cs="Times New Roman"/>
          <w:sz w:val="28"/>
          <w:szCs w:val="28"/>
          <w:lang w:eastAsia="ru-RU"/>
        </w:rPr>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rsidR="00850EBA" w:rsidRPr="00562D37" w:rsidRDefault="00850EBA" w:rsidP="00DE4E62">
      <w:pPr>
        <w:widowControl w:val="0"/>
        <w:numPr>
          <w:ilvl w:val="0"/>
          <w:numId w:val="15"/>
        </w:numPr>
        <w:tabs>
          <w:tab w:val="left" w:pos="818"/>
        </w:tabs>
        <w:spacing w:after="0" w:line="240" w:lineRule="auto"/>
        <w:jc w:val="both"/>
        <w:rPr>
          <w:rFonts w:ascii="Times New Roman" w:eastAsia="Times New Roman" w:hAnsi="Times New Roman" w:cs="Times New Roman"/>
          <w:sz w:val="28"/>
          <w:szCs w:val="28"/>
          <w:lang w:eastAsia="ru-RU"/>
        </w:rPr>
      </w:pPr>
      <w:bookmarkStart w:id="30" w:name="bookmark28"/>
      <w:bookmarkEnd w:id="30"/>
      <w:r w:rsidRPr="00562D37">
        <w:rPr>
          <w:rFonts w:ascii="Times New Roman" w:eastAsia="Times New Roman" w:hAnsi="Times New Roman" w:cs="Times New Roman"/>
          <w:sz w:val="28"/>
          <w:szCs w:val="28"/>
          <w:lang w:eastAsia="ru-RU"/>
        </w:rPr>
        <w:t>теплосетевые объекты - 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p w:rsidR="00850EBA" w:rsidRPr="00562D37" w:rsidRDefault="00850EBA" w:rsidP="00DE4E62">
      <w:pPr>
        <w:widowControl w:val="0"/>
        <w:numPr>
          <w:ilvl w:val="0"/>
          <w:numId w:val="15"/>
        </w:numPr>
        <w:tabs>
          <w:tab w:val="left" w:pos="1037"/>
        </w:tabs>
        <w:spacing w:after="0" w:line="240" w:lineRule="auto"/>
        <w:jc w:val="both"/>
        <w:rPr>
          <w:rFonts w:ascii="Times New Roman" w:eastAsia="Times New Roman" w:hAnsi="Times New Roman" w:cs="Times New Roman"/>
          <w:sz w:val="28"/>
          <w:szCs w:val="28"/>
          <w:lang w:eastAsia="ru-RU"/>
        </w:rPr>
      </w:pPr>
      <w:bookmarkStart w:id="31" w:name="bookmark29"/>
      <w:bookmarkEnd w:id="31"/>
      <w:r w:rsidRPr="00562D37">
        <w:rPr>
          <w:rFonts w:ascii="Times New Roman" w:eastAsia="Times New Roman" w:hAnsi="Times New Roman" w:cs="Times New Roman"/>
          <w:sz w:val="28"/>
          <w:szCs w:val="28"/>
          <w:lang w:eastAsia="ru-RU"/>
        </w:rPr>
        <w:t>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2" w:name="bookmark31"/>
      <w:bookmarkEnd w:id="32"/>
      <w:r w:rsidRPr="00562D37">
        <w:rPr>
          <w:rFonts w:ascii="Times New Roman" w:eastAsia="Times New Roman" w:hAnsi="Times New Roman" w:cs="Times New Roman"/>
          <w:sz w:val="28"/>
          <w:szCs w:val="28"/>
          <w:lang w:eastAsia="ru-RU"/>
        </w:rPr>
        <w:lastRenderedPageBreak/>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3" w:name="bookmark32"/>
      <w:bookmarkEnd w:id="33"/>
      <w:r w:rsidRPr="00562D37">
        <w:rPr>
          <w:rFonts w:ascii="Times New Roman" w:eastAsia="Times New Roman" w:hAnsi="Times New Roman" w:cs="Times New Roman"/>
          <w:sz w:val="28"/>
          <w:szCs w:val="28"/>
          <w:lang w:eastAsia="ru-RU"/>
        </w:rPr>
        <w:t>тепловая нагрузка - количество тепловой энергии, которое может быть принято потребителем тепловой энергии за единицу времени;</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4" w:name="bookmark33"/>
      <w:bookmarkEnd w:id="34"/>
      <w:r w:rsidRPr="00562D37">
        <w:rPr>
          <w:rFonts w:ascii="Times New Roman" w:eastAsia="Times New Roman" w:hAnsi="Times New Roman" w:cs="Times New Roman"/>
          <w:sz w:val="28"/>
          <w:szCs w:val="28"/>
          <w:lang w:eastAsia="ru-RU"/>
        </w:rPr>
        <w:t>теплоснабжение - обеспечение потребителей тепловой энергии тепловой энергией, теплоносителем, в том числе поддержание мощности;</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5" w:name="bookmark34"/>
      <w:bookmarkEnd w:id="35"/>
      <w:r w:rsidRPr="00562D37">
        <w:rPr>
          <w:rFonts w:ascii="Times New Roman" w:eastAsia="Times New Roman" w:hAnsi="Times New Roman" w:cs="Times New Roman"/>
          <w:sz w:val="28"/>
          <w:szCs w:val="28"/>
          <w:lang w:eastAsia="ru-RU"/>
        </w:rPr>
        <w:t>потребитель тепловой энергии (далее также - потребитель) -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rsidR="00850EBA" w:rsidRPr="00562D37" w:rsidRDefault="00850EBA" w:rsidP="00DE4E62">
      <w:pPr>
        <w:widowControl w:val="0"/>
        <w:numPr>
          <w:ilvl w:val="0"/>
          <w:numId w:val="15"/>
        </w:numPr>
        <w:tabs>
          <w:tab w:val="left" w:pos="796"/>
        </w:tabs>
        <w:spacing w:after="0" w:line="240" w:lineRule="auto"/>
        <w:jc w:val="both"/>
        <w:rPr>
          <w:rFonts w:ascii="Times New Roman" w:eastAsia="Times New Roman" w:hAnsi="Times New Roman" w:cs="Times New Roman"/>
          <w:sz w:val="28"/>
          <w:szCs w:val="28"/>
          <w:lang w:eastAsia="ru-RU"/>
        </w:rPr>
      </w:pPr>
      <w:bookmarkStart w:id="36" w:name="bookmark35"/>
      <w:bookmarkEnd w:id="36"/>
      <w:r w:rsidRPr="00562D37">
        <w:rPr>
          <w:rFonts w:ascii="Times New Roman" w:eastAsia="Times New Roman" w:hAnsi="Times New Roman" w:cs="Times New Roman"/>
          <w:sz w:val="28"/>
          <w:szCs w:val="28"/>
          <w:lang w:eastAsia="ru-RU"/>
        </w:rPr>
        <w:t>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rsidR="00850EBA" w:rsidRPr="00562D37" w:rsidRDefault="00850EBA" w:rsidP="00DE4E62">
      <w:pPr>
        <w:widowControl w:val="0"/>
        <w:numPr>
          <w:ilvl w:val="0"/>
          <w:numId w:val="15"/>
        </w:numPr>
        <w:tabs>
          <w:tab w:val="left" w:pos="941"/>
        </w:tabs>
        <w:spacing w:after="0" w:line="240" w:lineRule="auto"/>
        <w:jc w:val="both"/>
        <w:rPr>
          <w:rFonts w:ascii="Times New Roman" w:eastAsia="Times New Roman" w:hAnsi="Times New Roman" w:cs="Times New Roman"/>
          <w:sz w:val="28"/>
          <w:szCs w:val="28"/>
          <w:lang w:eastAsia="ru-RU"/>
        </w:rPr>
      </w:pPr>
      <w:bookmarkStart w:id="37" w:name="bookmark36"/>
      <w:bookmarkEnd w:id="37"/>
      <w:r w:rsidRPr="00562D37">
        <w:rPr>
          <w:rFonts w:ascii="Times New Roman" w:eastAsia="Times New Roman" w:hAnsi="Times New Roman" w:cs="Times New Roman"/>
          <w:sz w:val="28"/>
          <w:szCs w:val="28"/>
          <w:lang w:eastAsia="ru-RU"/>
        </w:rPr>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8" w:name="bookmark37"/>
      <w:bookmarkEnd w:id="38"/>
      <w:r w:rsidRPr="00562D37">
        <w:rPr>
          <w:rFonts w:ascii="Times New Roman" w:eastAsia="Times New Roman" w:hAnsi="Times New Roman" w:cs="Times New Roman"/>
          <w:sz w:val="28"/>
          <w:szCs w:val="28"/>
          <w:lang w:eastAsia="ru-RU"/>
        </w:rPr>
        <w:t>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39" w:name="bookmark38"/>
      <w:bookmarkEnd w:id="39"/>
      <w:r w:rsidRPr="00562D37">
        <w:rPr>
          <w:rFonts w:ascii="Times New Roman" w:eastAsia="Times New Roman" w:hAnsi="Times New Roman" w:cs="Times New Roman"/>
          <w:sz w:val="28"/>
          <w:szCs w:val="28"/>
          <w:lang w:eastAsia="ru-RU"/>
        </w:rPr>
        <w:t>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40" w:name="bookmark39"/>
      <w:bookmarkEnd w:id="40"/>
      <w:r w:rsidRPr="00562D37">
        <w:rPr>
          <w:rFonts w:ascii="Times New Roman" w:eastAsia="Times New Roman" w:hAnsi="Times New Roman" w:cs="Times New Roman"/>
          <w:sz w:val="28"/>
          <w:szCs w:val="28"/>
          <w:lang w:eastAsia="ru-RU"/>
        </w:rPr>
        <w:t>система теплоснабжения - совокупность источников тепловой энергии и теплопотребляющих установок, технологически соединенных тепловыми сетями;</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41" w:name="bookmark40"/>
      <w:bookmarkEnd w:id="41"/>
      <w:r w:rsidRPr="00562D37">
        <w:rPr>
          <w:rFonts w:ascii="Times New Roman" w:eastAsia="Times New Roman" w:hAnsi="Times New Roman" w:cs="Times New Roman"/>
          <w:sz w:val="28"/>
          <w:szCs w:val="28"/>
          <w:lang w:eastAsia="ru-RU"/>
        </w:rPr>
        <w:t xml:space="preserve">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w:t>
      </w:r>
      <w:r w:rsidRPr="00562D37">
        <w:rPr>
          <w:rFonts w:ascii="Times New Roman" w:eastAsia="Times New Roman" w:hAnsi="Times New Roman" w:cs="Times New Roman"/>
          <w:sz w:val="28"/>
          <w:szCs w:val="28"/>
          <w:lang w:eastAsia="ru-RU"/>
        </w:rPr>
        <w:lastRenderedPageBreak/>
        <w:t>правовыми актами, в том числе техническими регламентами, и условиями договора теплоснабжения;</w:t>
      </w:r>
    </w:p>
    <w:p w:rsidR="00850EBA" w:rsidRPr="00562D37" w:rsidRDefault="00850EBA" w:rsidP="00DE4E62">
      <w:pPr>
        <w:widowControl w:val="0"/>
        <w:numPr>
          <w:ilvl w:val="0"/>
          <w:numId w:val="15"/>
        </w:numPr>
        <w:tabs>
          <w:tab w:val="left" w:pos="1051"/>
        </w:tabs>
        <w:spacing w:after="0" w:line="240" w:lineRule="auto"/>
        <w:jc w:val="both"/>
        <w:rPr>
          <w:rFonts w:ascii="Times New Roman" w:eastAsia="Times New Roman" w:hAnsi="Times New Roman" w:cs="Times New Roman"/>
          <w:sz w:val="28"/>
          <w:szCs w:val="28"/>
          <w:lang w:eastAsia="ru-RU"/>
        </w:rPr>
      </w:pPr>
      <w:bookmarkStart w:id="42" w:name="bookmark41"/>
      <w:bookmarkEnd w:id="42"/>
      <w:r w:rsidRPr="00562D37">
        <w:rPr>
          <w:rFonts w:ascii="Times New Roman" w:eastAsia="Times New Roman" w:hAnsi="Times New Roman" w:cs="Times New Roman"/>
          <w:sz w:val="28"/>
          <w:szCs w:val="28"/>
          <w:lang w:eastAsia="ru-RU"/>
        </w:rPr>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rsidR="00850EBA" w:rsidRPr="00562D37" w:rsidRDefault="00850EBA" w:rsidP="00DE4E62">
      <w:pPr>
        <w:widowControl w:val="0"/>
        <w:numPr>
          <w:ilvl w:val="0"/>
          <w:numId w:val="15"/>
        </w:numPr>
        <w:tabs>
          <w:tab w:val="left" w:pos="859"/>
        </w:tabs>
        <w:spacing w:after="0" w:line="240" w:lineRule="auto"/>
        <w:jc w:val="both"/>
        <w:rPr>
          <w:rFonts w:ascii="Times New Roman" w:eastAsia="Times New Roman" w:hAnsi="Times New Roman" w:cs="Times New Roman"/>
          <w:sz w:val="28"/>
          <w:szCs w:val="28"/>
          <w:lang w:eastAsia="ru-RU"/>
        </w:rPr>
      </w:pPr>
      <w:bookmarkStart w:id="43" w:name="bookmark42"/>
      <w:bookmarkEnd w:id="43"/>
      <w:r w:rsidRPr="00562D37">
        <w:rPr>
          <w:rFonts w:ascii="Times New Roman" w:eastAsia="Times New Roman" w:hAnsi="Times New Roman" w:cs="Times New Roman"/>
          <w:sz w:val="28"/>
          <w:szCs w:val="28"/>
          <w:lang w:eastAsia="ru-RU"/>
        </w:rPr>
        <w:t>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подлежащим в соответствии с настоящим Федеральным законом государственному регулированию, а именно:</w:t>
      </w:r>
    </w:p>
    <w:p w:rsidR="00850EBA" w:rsidRPr="00562D37" w:rsidRDefault="00850EBA" w:rsidP="00DE4E62">
      <w:pPr>
        <w:widowControl w:val="0"/>
        <w:tabs>
          <w:tab w:val="left" w:pos="1051"/>
        </w:tabs>
        <w:spacing w:after="0" w:line="240" w:lineRule="auto"/>
        <w:ind w:firstLine="600"/>
        <w:jc w:val="both"/>
        <w:rPr>
          <w:rFonts w:ascii="Times New Roman" w:eastAsia="Times New Roman" w:hAnsi="Times New Roman" w:cs="Times New Roman"/>
          <w:sz w:val="28"/>
          <w:szCs w:val="28"/>
          <w:lang w:eastAsia="ru-RU"/>
        </w:rPr>
      </w:pPr>
      <w:bookmarkStart w:id="44" w:name="bookmark43"/>
      <w:r w:rsidRPr="00562D37">
        <w:rPr>
          <w:rFonts w:ascii="Times New Roman" w:eastAsia="Times New Roman" w:hAnsi="Times New Roman" w:cs="Times New Roman"/>
          <w:sz w:val="28"/>
          <w:szCs w:val="28"/>
          <w:lang w:eastAsia="ru-RU"/>
        </w:rPr>
        <w:t>а</w:t>
      </w:r>
      <w:bookmarkEnd w:id="44"/>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rsidR="00850EBA" w:rsidRPr="00562D37" w:rsidRDefault="00850EBA" w:rsidP="00DE4E62">
      <w:pPr>
        <w:widowControl w:val="0"/>
        <w:tabs>
          <w:tab w:val="left" w:pos="961"/>
        </w:tabs>
        <w:spacing w:after="0" w:line="240" w:lineRule="auto"/>
        <w:ind w:firstLine="600"/>
        <w:jc w:val="both"/>
        <w:rPr>
          <w:rFonts w:ascii="Times New Roman" w:eastAsia="Times New Roman" w:hAnsi="Times New Roman" w:cs="Times New Roman"/>
          <w:sz w:val="28"/>
          <w:szCs w:val="28"/>
          <w:lang w:eastAsia="ru-RU"/>
        </w:rPr>
      </w:pPr>
      <w:bookmarkStart w:id="45" w:name="bookmark44"/>
      <w:r w:rsidRPr="00562D37">
        <w:rPr>
          <w:rFonts w:ascii="Times New Roman" w:eastAsia="Times New Roman" w:hAnsi="Times New Roman" w:cs="Times New Roman"/>
          <w:sz w:val="28"/>
          <w:szCs w:val="28"/>
          <w:lang w:eastAsia="ru-RU"/>
        </w:rPr>
        <w:t>б</w:t>
      </w:r>
      <w:bookmarkEnd w:id="45"/>
      <w:r w:rsidRPr="00562D37">
        <w:rPr>
          <w:rFonts w:ascii="Times New Roman" w:eastAsia="Times New Roman" w:hAnsi="Times New Roman" w:cs="Times New Roman"/>
          <w:sz w:val="28"/>
          <w:szCs w:val="28"/>
          <w:lang w:eastAsia="ru-RU"/>
        </w:rPr>
        <w:t>)</w:t>
      </w:r>
      <w:r w:rsidRPr="00562D37">
        <w:rPr>
          <w:rFonts w:ascii="Times New Roman" w:eastAsia="Times New Roman" w:hAnsi="Times New Roman" w:cs="Times New Roman"/>
          <w:sz w:val="28"/>
          <w:szCs w:val="28"/>
          <w:lang w:eastAsia="ru-RU"/>
        </w:rPr>
        <w:tab/>
        <w:t>оказание услуг по передаче тепловой энергии, теплоносителя;</w:t>
      </w:r>
    </w:p>
    <w:p w:rsidR="00850EBA" w:rsidRPr="00562D37" w:rsidRDefault="00850EBA" w:rsidP="00DE4E62">
      <w:pPr>
        <w:widowControl w:val="0"/>
        <w:tabs>
          <w:tab w:val="left" w:pos="1075"/>
        </w:tabs>
        <w:spacing w:after="0" w:line="240" w:lineRule="auto"/>
        <w:ind w:firstLine="600"/>
        <w:jc w:val="both"/>
        <w:rPr>
          <w:rFonts w:ascii="Times New Roman" w:eastAsia="Times New Roman" w:hAnsi="Times New Roman" w:cs="Times New Roman"/>
          <w:sz w:val="28"/>
          <w:szCs w:val="28"/>
          <w:lang w:eastAsia="ru-RU"/>
        </w:rPr>
      </w:pPr>
      <w:bookmarkStart w:id="46" w:name="bookmark45"/>
      <w:r w:rsidRPr="00562D37">
        <w:rPr>
          <w:rFonts w:ascii="Times New Roman" w:eastAsia="Times New Roman" w:hAnsi="Times New Roman" w:cs="Times New Roman"/>
          <w:sz w:val="28"/>
          <w:szCs w:val="28"/>
          <w:shd w:val="clear" w:color="auto" w:fill="FFFFFF"/>
          <w:lang w:eastAsia="ru-RU"/>
        </w:rPr>
        <w:t>в</w:t>
      </w:r>
      <w:bookmarkEnd w:id="46"/>
      <w:r w:rsidRPr="00562D37">
        <w:rPr>
          <w:rFonts w:ascii="Times New Roman" w:eastAsia="Times New Roman" w:hAnsi="Times New Roman" w:cs="Times New Roman"/>
          <w:sz w:val="28"/>
          <w:szCs w:val="28"/>
          <w:shd w:val="clear" w:color="auto" w:fill="FFFFFF"/>
          <w:lang w:eastAsia="ru-RU"/>
        </w:rPr>
        <w:t>)</w:t>
      </w:r>
      <w:r w:rsidRPr="00562D37">
        <w:rPr>
          <w:rFonts w:ascii="Times New Roman" w:eastAsia="Times New Roman" w:hAnsi="Times New Roman" w:cs="Times New Roman"/>
          <w:sz w:val="28"/>
          <w:szCs w:val="28"/>
          <w:lang w:eastAsia="ru-RU"/>
        </w:rPr>
        <w:tab/>
        <w:t>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7" w:name="bookmark46"/>
      <w:bookmarkEnd w:id="47"/>
      <w:r w:rsidRPr="00562D37">
        <w:rPr>
          <w:rFonts w:ascii="Times New Roman" w:eastAsia="Times New Roman" w:hAnsi="Times New Roman" w:cs="Times New Roman"/>
          <w:sz w:val="28"/>
          <w:szCs w:val="28"/>
          <w:lang w:eastAsia="ru-RU"/>
        </w:rPr>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8" w:name="bookmark47"/>
      <w:bookmarkEnd w:id="48"/>
      <w:r w:rsidRPr="00562D37">
        <w:rPr>
          <w:rFonts w:ascii="Times New Roman" w:eastAsia="Times New Roman" w:hAnsi="Times New Roman" w:cs="Times New Roman"/>
          <w:sz w:val="28"/>
          <w:szCs w:val="28"/>
          <w:lang w:eastAsia="ru-RU"/>
        </w:rPr>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49" w:name="bookmark48"/>
      <w:bookmarkEnd w:id="49"/>
      <w:r w:rsidRPr="00562D37">
        <w:rPr>
          <w:rFonts w:ascii="Times New Roman" w:eastAsia="Times New Roman" w:hAnsi="Times New Roman" w:cs="Times New Roman"/>
          <w:sz w:val="28"/>
          <w:szCs w:val="28"/>
          <w:lang w:eastAsia="ru-RU"/>
        </w:rPr>
        <w:t>резервная тепловая мощность - тепловая мощность источников тепловой энергии и тепловых сетей, необходимая для обеспечения тепловой нагрузки теплопотребляющих установок, входящих в систему теплоснабжения, но не потребляющих тепловой энергии, теплоносителя;</w:t>
      </w:r>
    </w:p>
    <w:p w:rsidR="00850EBA" w:rsidRPr="00562D37" w:rsidRDefault="00850EBA" w:rsidP="00DE4E62">
      <w:pPr>
        <w:widowControl w:val="0"/>
        <w:numPr>
          <w:ilvl w:val="0"/>
          <w:numId w:val="15"/>
        </w:numPr>
        <w:tabs>
          <w:tab w:val="left" w:pos="827"/>
        </w:tabs>
        <w:spacing w:after="0" w:line="240" w:lineRule="auto"/>
        <w:jc w:val="both"/>
        <w:rPr>
          <w:rFonts w:ascii="Times New Roman" w:eastAsia="Times New Roman" w:hAnsi="Times New Roman" w:cs="Times New Roman"/>
          <w:sz w:val="28"/>
          <w:szCs w:val="28"/>
          <w:lang w:eastAsia="ru-RU"/>
        </w:rPr>
      </w:pPr>
      <w:bookmarkStart w:id="50" w:name="bookmark49"/>
      <w:bookmarkEnd w:id="50"/>
      <w:r w:rsidRPr="00562D37">
        <w:rPr>
          <w:rFonts w:ascii="Times New Roman" w:eastAsia="Times New Roman" w:hAnsi="Times New Roman" w:cs="Times New Roman"/>
          <w:sz w:val="28"/>
          <w:szCs w:val="28"/>
          <w:lang w:eastAsia="ru-RU"/>
        </w:rPr>
        <w:t xml:space="preserve">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w:t>
      </w:r>
      <w:r w:rsidRPr="00562D37">
        <w:rPr>
          <w:rFonts w:ascii="Times New Roman" w:eastAsia="Times New Roman" w:hAnsi="Times New Roman" w:cs="Times New Roman"/>
          <w:sz w:val="28"/>
          <w:szCs w:val="28"/>
          <w:lang w:eastAsia="ru-RU"/>
        </w:rPr>
        <w:lastRenderedPageBreak/>
        <w:t>эффективность использования энергетических ресурсов;</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1" w:name="bookmark50"/>
      <w:bookmarkEnd w:id="51"/>
      <w:r w:rsidRPr="00562D37">
        <w:rPr>
          <w:rFonts w:ascii="Times New Roman" w:eastAsia="Times New Roman" w:hAnsi="Times New Roman" w:cs="Times New Roman"/>
          <w:sz w:val="28"/>
          <w:szCs w:val="28"/>
          <w:lang w:eastAsia="ru-RU"/>
        </w:rPr>
        <w:t>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2" w:name="bookmark51"/>
      <w:bookmarkEnd w:id="52"/>
      <w:r w:rsidRPr="00562D37">
        <w:rPr>
          <w:rFonts w:ascii="Times New Roman" w:eastAsia="Times New Roman" w:hAnsi="Times New Roman" w:cs="Times New Roman"/>
          <w:sz w:val="28"/>
          <w:szCs w:val="28"/>
          <w:lang w:eastAsia="ru-RU"/>
        </w:rPr>
        <w:t>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коммерческого учета;</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3" w:name="bookmark52"/>
      <w:bookmarkEnd w:id="53"/>
      <w:r w:rsidRPr="00562D37">
        <w:rPr>
          <w:rFonts w:ascii="Times New Roman" w:eastAsia="Times New Roman" w:hAnsi="Times New Roman" w:cs="Times New Roman"/>
          <w:sz w:val="28"/>
          <w:szCs w:val="28"/>
          <w:lang w:eastAsia="ru-RU"/>
        </w:rPr>
        <w:t>комбинированная выработка электрической и тепловой энергии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4" w:name="bookmark53"/>
      <w:bookmarkEnd w:id="54"/>
      <w:r w:rsidRPr="00562D37">
        <w:rPr>
          <w:rFonts w:ascii="Times New Roman" w:eastAsia="Times New Roman" w:hAnsi="Times New Roman" w:cs="Times New Roman"/>
          <w:sz w:val="28"/>
          <w:szCs w:val="28"/>
          <w:lang w:eastAsia="ru-RU"/>
        </w:rP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DE4E62">
      <w:pPr>
        <w:widowControl w:val="0"/>
        <w:numPr>
          <w:ilvl w:val="0"/>
          <w:numId w:val="15"/>
        </w:numPr>
        <w:tabs>
          <w:tab w:val="left" w:pos="793"/>
        </w:tabs>
        <w:spacing w:after="0" w:line="240" w:lineRule="auto"/>
        <w:jc w:val="both"/>
        <w:rPr>
          <w:rFonts w:ascii="Times New Roman" w:eastAsia="Times New Roman" w:hAnsi="Times New Roman" w:cs="Times New Roman"/>
          <w:sz w:val="28"/>
          <w:szCs w:val="28"/>
          <w:lang w:eastAsia="ru-RU"/>
        </w:rPr>
      </w:pPr>
      <w:bookmarkStart w:id="55" w:name="bookmark54"/>
      <w:bookmarkEnd w:id="55"/>
      <w:r w:rsidRPr="00562D37">
        <w:rPr>
          <w:rFonts w:ascii="Times New Roman" w:eastAsia="Times New Roman" w:hAnsi="Times New Roman" w:cs="Times New Roman"/>
          <w:sz w:val="28"/>
          <w:szCs w:val="28"/>
          <w:lang w:eastAsia="ru-RU"/>
        </w:rPr>
        <w:t>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6" w:name="bookmark55"/>
      <w:bookmarkEnd w:id="56"/>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DE4E62">
      <w:pPr>
        <w:widowControl w:val="0"/>
        <w:numPr>
          <w:ilvl w:val="0"/>
          <w:numId w:val="15"/>
        </w:numPr>
        <w:tabs>
          <w:tab w:val="left" w:pos="788"/>
        </w:tabs>
        <w:spacing w:after="0" w:line="240" w:lineRule="auto"/>
        <w:jc w:val="both"/>
        <w:rPr>
          <w:rFonts w:ascii="Times New Roman" w:eastAsia="Times New Roman" w:hAnsi="Times New Roman" w:cs="Times New Roman"/>
          <w:sz w:val="28"/>
          <w:szCs w:val="28"/>
          <w:lang w:eastAsia="ru-RU"/>
        </w:rPr>
      </w:pPr>
      <w:bookmarkStart w:id="57" w:name="bookmark56"/>
      <w:bookmarkEnd w:id="57"/>
      <w:r w:rsidRPr="00562D37">
        <w:rPr>
          <w:rFonts w:ascii="Times New Roman" w:eastAsia="Times New Roman" w:hAnsi="Times New Roman" w:cs="Times New Roman"/>
          <w:sz w:val="28"/>
          <w:szCs w:val="28"/>
          <w:lang w:eastAsia="ru-RU"/>
        </w:rPr>
        <w:t xml:space="preserve">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w:t>
      </w:r>
      <w:r w:rsidRPr="00562D37">
        <w:rPr>
          <w:rFonts w:ascii="Times New Roman" w:eastAsia="Times New Roman" w:hAnsi="Times New Roman" w:cs="Times New Roman"/>
          <w:sz w:val="28"/>
          <w:szCs w:val="28"/>
          <w:lang w:eastAsia="ru-RU"/>
        </w:rPr>
        <w:lastRenderedPageBreak/>
        <w:t>реконструируемых здания, строения, сооружения (далее также - плата за подключение);</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58" w:name="bookmark57"/>
      <w:bookmarkEnd w:id="58"/>
      <w:r w:rsidRPr="00562D37">
        <w:rPr>
          <w:rFonts w:ascii="Times New Roman" w:eastAsia="Times New Roman" w:hAnsi="Times New Roman" w:cs="Times New Roman"/>
          <w:sz w:val="28"/>
          <w:szCs w:val="28"/>
          <w:lang w:eastAsia="ru-RU"/>
        </w:rPr>
        <w:t>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850EBA" w:rsidRPr="00562D37" w:rsidRDefault="00850EBA" w:rsidP="00DE4E62">
      <w:pPr>
        <w:widowControl w:val="0"/>
        <w:numPr>
          <w:ilvl w:val="0"/>
          <w:numId w:val="15"/>
        </w:numPr>
        <w:tabs>
          <w:tab w:val="left" w:pos="783"/>
        </w:tabs>
        <w:spacing w:after="0" w:line="240" w:lineRule="auto"/>
        <w:jc w:val="both"/>
        <w:rPr>
          <w:rFonts w:ascii="Times New Roman" w:eastAsia="Times New Roman" w:hAnsi="Times New Roman" w:cs="Times New Roman"/>
          <w:sz w:val="28"/>
          <w:szCs w:val="28"/>
          <w:lang w:eastAsia="ru-RU"/>
        </w:rPr>
      </w:pPr>
      <w:bookmarkStart w:id="59" w:name="bookmark58"/>
      <w:bookmarkEnd w:id="59"/>
      <w:r w:rsidRPr="00562D37">
        <w:rPr>
          <w:rFonts w:ascii="Times New Roman" w:eastAsia="Times New Roman" w:hAnsi="Times New Roman" w:cs="Times New Roman"/>
          <w:sz w:val="28"/>
          <w:szCs w:val="28"/>
          <w:lang w:eastAsia="ru-RU"/>
        </w:rPr>
        <w:t>элемент территориального деления - территория поселения, городского округа или ее часть, установленная по границам административно-территориальных единиц;</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60" w:name="bookmark59"/>
      <w:bookmarkEnd w:id="60"/>
      <w:r w:rsidRPr="00562D37">
        <w:rPr>
          <w:rFonts w:ascii="Times New Roman" w:eastAsia="Times New Roman" w:hAnsi="Times New Roman" w:cs="Times New Roman"/>
          <w:sz w:val="28"/>
          <w:szCs w:val="28"/>
          <w:lang w:eastAsia="ru-RU"/>
        </w:rPr>
        <w:t>расчетный элемент территориального деления -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bookmarkStart w:id="61" w:name="bookmark60"/>
      <w:bookmarkEnd w:id="61"/>
      <w:r w:rsidRPr="00562D37">
        <w:rPr>
          <w:rFonts w:ascii="Times New Roman" w:eastAsia="Times New Roman" w:hAnsi="Times New Roman" w:cs="Times New Roman"/>
          <w:sz w:val="28"/>
          <w:szCs w:val="28"/>
          <w:lang w:eastAsia="ru-RU"/>
        </w:rPr>
        <w:t>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 теплоснабжения (горячего водоснабжения) - технологически связанный комплекс инженерных сооружений, предназначенный для теплоснабжения и горячего водоснабжения путем отбора горячей воды из тепловой сети.</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закрытые системы теплоснабжения – это системы, в которых вода, циркулирующая в трубопроводе, используется только как теплоноситель, и не забирается из теплосистемы для нужд обеспечения горячего водоснабжения. При такой схеме система полностью закрыта от окружающей среды. </w:t>
      </w:r>
    </w:p>
    <w:p w:rsidR="00850EBA" w:rsidRPr="00562D37" w:rsidRDefault="00850EBA" w:rsidP="00DE4E62">
      <w:pPr>
        <w:widowControl w:val="0"/>
        <w:numPr>
          <w:ilvl w:val="0"/>
          <w:numId w:val="15"/>
        </w:numPr>
        <w:tabs>
          <w:tab w:val="left" w:pos="87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централизованная система горячего водоснабжения - это 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62359A">
      <w:pPr>
        <w:keepNext/>
        <w:keepLines/>
        <w:widowControl w:val="0"/>
        <w:spacing w:after="100" w:afterAutospacing="1" w:line="240" w:lineRule="auto"/>
        <w:jc w:val="both"/>
        <w:outlineLvl w:val="0"/>
        <w:rPr>
          <w:rFonts w:ascii="Times New Roman" w:eastAsia="Times New Roman" w:hAnsi="Times New Roman" w:cs="Times New Roman"/>
          <w:b/>
          <w:bCs/>
          <w:sz w:val="28"/>
          <w:szCs w:val="28"/>
          <w:lang w:eastAsia="ru-RU"/>
        </w:rPr>
      </w:pPr>
      <w:bookmarkStart w:id="62" w:name="bookmark236"/>
      <w:bookmarkStart w:id="63" w:name="bookmark235"/>
      <w:bookmarkStart w:id="64" w:name="bookmark234"/>
      <w:r w:rsidRPr="00562D37">
        <w:rPr>
          <w:rFonts w:ascii="Times New Roman" w:eastAsia="Times New Roman" w:hAnsi="Times New Roman" w:cs="Times New Roman"/>
          <w:b/>
          <w:bCs/>
          <w:sz w:val="28"/>
          <w:szCs w:val="28"/>
          <w:lang w:eastAsia="ru-RU"/>
        </w:rPr>
        <w:lastRenderedPageBreak/>
        <w:t>ОБЩИЕ СВЕДЕНИЯ О СИСТЕМЕ ТЕПЛОСНАБЖЕНИЯ</w:t>
      </w:r>
      <w:bookmarkEnd w:id="62"/>
      <w:bookmarkEnd w:id="63"/>
      <w:bookmarkEnd w:id="64"/>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Муниципальное образование Усть-Камчатское сельское поселение входит в состав Усть-Камчатского района и является административным центром района. В состав входят два населенных пункта: поселок Усть-Камчатск и поселок Крутоберегово. В свою очередь посёлок Усть-Камчатск разделён на два микрорайона, на мкр. Новый и мкр. Погодный. Численность населения сельского поселения - 4576 человек.</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Система теплоснабжения в муниципальном образовании Усть-Камчатское сельское поселение централизованная. </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1. В мкр. Погодный организована закрытая централизованная система (схема) теплоснабжения (4х трубная, ГВС предоставляется по трубопроводам ГВС, отопление предоставляется по трубопроводам отопления).</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2. В мкр. Новый организована открытая централизованная система (схема) теплоснабжения (2х трубная, ГВС предоставляется через трубопроводы отопления (тепловые сети)),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центральное теплоснабжение осуществляется от двадцати четырех источников тепловой энергии, работающих на жидком топливе. Список котельных с указанием их мощностей представлен в п.2.2 существующей Схемы.</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Погодный - закрытая (четырёх трубная схема),</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теплоснабжения в мкр. Новый - открытая (двухтрубная схема).</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 система горячего водоснабжения централизованная через открытую и закрытую систему теплоснабжения.</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Суммарное годовое потребление тепловой энергии на отопление потребителей, расположенных на территории муниципального образования Усть-Камчатское сельское поселение от котельных п. Усть-Камчатск представлено в таблицах 2.2-2.32</w:t>
      </w:r>
    </w:p>
    <w:p w:rsidR="00850EBA" w:rsidRPr="00562D37" w:rsidRDefault="00850EBA" w:rsidP="00DE4E62">
      <w:pPr>
        <w:widowControl w:val="0"/>
        <w:tabs>
          <w:tab w:val="left" w:pos="1134"/>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ab/>
        <w:t>Удельный вес источников тепловой энергии обеспечивающих теплоснабжение потребителей, расположенных на территории муниципального образования муниципального образования Усть-Камчатское сельское поселение представлен на рис. 1.</w:t>
      </w:r>
    </w:p>
    <w:p w:rsidR="00B8311D" w:rsidRPr="00B8311D" w:rsidRDefault="00B8311D" w:rsidP="00677D47">
      <w:pPr>
        <w:widowControl w:val="0"/>
        <w:spacing w:after="0" w:line="240" w:lineRule="auto"/>
        <w:jc w:val="both"/>
        <w:rPr>
          <w:rFonts w:ascii="Times New Roman" w:eastAsia="Times New Roman" w:hAnsi="Times New Roman" w:cs="Times New Roman"/>
          <w:noProof/>
          <w:sz w:val="28"/>
          <w:szCs w:val="28"/>
          <w:lang w:eastAsia="ru-RU"/>
        </w:rPr>
      </w:pPr>
      <w:bookmarkStart w:id="65" w:name="bookmark237"/>
      <w:bookmarkEnd w:id="65"/>
      <w:r w:rsidRPr="00B8311D">
        <w:rPr>
          <w:rFonts w:ascii="Times New Roman" w:eastAsia="Times New Roman" w:hAnsi="Times New Roman" w:cs="Times New Roman"/>
          <w:noProof/>
          <w:sz w:val="28"/>
          <w:szCs w:val="28"/>
          <w:lang w:eastAsia="ru-RU"/>
        </w:rPr>
        <w:lastRenderedPageBreak/>
        <w:drawing>
          <wp:inline distT="0" distB="0" distL="0" distR="0" wp14:anchorId="560B4609" wp14:editId="098AA742">
            <wp:extent cx="6117479" cy="3570135"/>
            <wp:effectExtent l="19050" t="0" r="16621"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Рис.1 - Удельный вес источников теплоснабжения по выработке тепловой энергии п. Усть-Камчатск</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62359A">
      <w:pPr>
        <w:widowControl w:val="0"/>
        <w:numPr>
          <w:ilvl w:val="0"/>
          <w:numId w:val="17"/>
        </w:numPr>
        <w:tabs>
          <w:tab w:val="left" w:pos="1087"/>
        </w:tabs>
        <w:spacing w:before="100" w:beforeAutospacing="1" w:after="120" w:line="240" w:lineRule="auto"/>
        <w:ind w:left="0"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ПОКАЗАТЕЛИ ПЕРСПЕКТИВНОГО СПРОСА НА ТЕПЛОВУЮ ЭНЕРГИЮ (МОЩНОСТЬ) И ТЕПЛОНОСИТЕЛЬ В УСТАНОВЛЕННЫХ ГРАНИЦАХ ТЕРРИТОРИИ ПОСЕЛЕНИЯ</w:t>
      </w:r>
    </w:p>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1.1 представлены результаты расчёта площади и прироста площадей строительных фондов муниципального образования на основании прогноза перспективной численности населения на каждый год первого пятилетнего периода и на последующие пятилетние периоды (этапы).</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Расчёты прироста площадей строительных фондов муниципального образования, приведены в главе 2 обосновывающих материалов схемы теплоснабжения.</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настоящее время администрация Усть-Камчатского муниципального района располагает следующими проектами, имеющими положительные заключения Государственной экспертизы:</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«Группа жилых домов в п. Усть-Камчатск на мысе Погодный» II этап строительства III пусковой комплекс. Проект рассчитан на 30 квартир (тепловая нагрузка отопление 0,103Гкал, тепловая нагрузка на ГВС 0,15Гкал);</w:t>
      </w:r>
    </w:p>
    <w:p w:rsidR="00850EBA" w:rsidRPr="00860571"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 «12-ти квартирный двухэтажный жилой дом по ул. 60 лет Октября в п. Усть-Камчатск на мысе Погодный». Проект рассчитан на 12 квартир (тепловая нагрузка </w:t>
      </w:r>
      <w:r w:rsidRPr="00860571">
        <w:rPr>
          <w:rFonts w:ascii="Times New Roman" w:eastAsia="Times New Roman" w:hAnsi="Times New Roman" w:cs="Times New Roman"/>
          <w:sz w:val="28"/>
          <w:szCs w:val="28"/>
          <w:lang w:eastAsia="ru-RU"/>
        </w:rPr>
        <w:t xml:space="preserve">отопление </w:t>
      </w:r>
      <w:r w:rsidR="008578A1" w:rsidRPr="00860571">
        <w:rPr>
          <w:rFonts w:ascii="Times New Roman" w:eastAsia="Times New Roman" w:hAnsi="Times New Roman" w:cs="Times New Roman"/>
          <w:sz w:val="28"/>
          <w:szCs w:val="28"/>
          <w:lang w:eastAsia="ru-RU"/>
        </w:rPr>
        <w:t>0,04105Гкал, тепловая нагрузка на ГВС 0,0629Гкал</w:t>
      </w:r>
      <w:r w:rsidRPr="00860571">
        <w:rPr>
          <w:rFonts w:ascii="Times New Roman" w:eastAsia="Times New Roman" w:hAnsi="Times New Roman" w:cs="Times New Roman"/>
          <w:sz w:val="28"/>
          <w:szCs w:val="28"/>
          <w:lang w:eastAsia="ru-RU"/>
        </w:rPr>
        <w:t>);</w:t>
      </w:r>
    </w:p>
    <w:p w:rsidR="00850EBA" w:rsidRPr="00562D37" w:rsidRDefault="008578A1" w:rsidP="00DE4E62">
      <w:pPr>
        <w:spacing w:after="0" w:line="240" w:lineRule="auto"/>
        <w:ind w:firstLine="709"/>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 xml:space="preserve">По состоянию на 2024 г. имеются данные по строительству двух 12-ти квартирных домов и одного 24-квартирного дома к 2024 году и двух 12-ти квартирных домов в 2025 году, </w:t>
      </w:r>
      <w:r w:rsidRPr="008578A1">
        <w:rPr>
          <w:rFonts w:ascii="Times New Roman" w:eastAsia="Times New Roman" w:hAnsi="Times New Roman" w:cs="Times New Roman"/>
          <w:sz w:val="28"/>
          <w:szCs w:val="28"/>
          <w:lang w:eastAsia="ru-RU"/>
        </w:rPr>
        <w:t>по остальному строительству нет точных данных</w:t>
      </w:r>
      <w:r w:rsidR="00850EBA" w:rsidRPr="00562D37">
        <w:rPr>
          <w:rFonts w:ascii="Times New Roman" w:eastAsia="Times New Roman" w:hAnsi="Times New Roman" w:cs="Times New Roman"/>
          <w:sz w:val="28"/>
          <w:szCs w:val="28"/>
          <w:lang w:eastAsia="ru-RU"/>
        </w:rPr>
        <w:t>. В случае появления новой информации по вопросу перспективного строительства, необходимо будет пересмотреть динамику прироста площадей строительных фондов.</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1.1 - Сводные показатели динамики площадей строительных фондов</w:t>
      </w:r>
    </w:p>
    <w:tbl>
      <w:tblPr>
        <w:tblOverlap w:val="never"/>
        <w:tblW w:w="5000" w:type="pct"/>
        <w:jc w:val="center"/>
        <w:tblCellMar>
          <w:left w:w="10" w:type="dxa"/>
          <w:right w:w="10" w:type="dxa"/>
        </w:tblCellMar>
        <w:tblLook w:val="04A0" w:firstRow="1" w:lastRow="0" w:firstColumn="1" w:lastColumn="0" w:noHBand="0" w:noVBand="1"/>
      </w:tblPr>
      <w:tblGrid>
        <w:gridCol w:w="4620"/>
        <w:gridCol w:w="1731"/>
        <w:gridCol w:w="1731"/>
        <w:gridCol w:w="1719"/>
      </w:tblGrid>
      <w:tr w:rsidR="00850EBA" w:rsidRPr="00562D37" w:rsidTr="00D40B71">
        <w:trPr>
          <w:trHeight w:hRule="exact" w:val="677"/>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Вид (назначение) строительных фондов</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2018г.</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2024-2029г.</w:t>
            </w:r>
          </w:p>
        </w:tc>
      </w:tr>
      <w:tr w:rsidR="00850EBA" w:rsidRPr="00562D37" w:rsidTr="00D40B71">
        <w:trPr>
          <w:trHeight w:hRule="exact" w:val="420"/>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vertAlign w:val="superscript"/>
                <w:lang w:eastAsia="ru-RU"/>
              </w:rPr>
            </w:pPr>
            <w:r w:rsidRPr="00562D37">
              <w:rPr>
                <w:rFonts w:ascii="Times New Roman" w:eastAsia="Times New Roman" w:hAnsi="Times New Roman" w:cs="Times New Roman"/>
                <w:sz w:val="24"/>
                <w:szCs w:val="24"/>
                <w:lang w:eastAsia="ru-RU"/>
              </w:rPr>
              <w:t>Индивидуальные жилые дома,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8160,9</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8369,6</w:t>
            </w:r>
          </w:p>
        </w:tc>
      </w:tr>
      <w:tr w:rsidR="00850EBA" w:rsidRPr="00562D37" w:rsidTr="00D40B71">
        <w:trPr>
          <w:trHeight w:hRule="exact" w:val="553"/>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Многоквартирные дома,м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124862,3</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121000,0</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128059,9</w:t>
            </w:r>
          </w:p>
        </w:tc>
      </w:tr>
      <w:tr w:rsidR="00850EBA" w:rsidRPr="00562D37" w:rsidTr="00D40B71">
        <w:trPr>
          <w:trHeight w:hRule="exact" w:val="418"/>
          <w:jc w:val="center"/>
        </w:trPr>
        <w:tc>
          <w:tcPr>
            <w:tcW w:w="2357"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Общественные здания,м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r w:rsidR="00850EBA" w:rsidRPr="00562D37" w:rsidTr="00D40B71">
        <w:trPr>
          <w:trHeight w:hRule="exact" w:val="860"/>
          <w:jc w:val="center"/>
        </w:trPr>
        <w:tc>
          <w:tcPr>
            <w:tcW w:w="2357"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Производственные здания промышленных предприятий, м</w:t>
            </w:r>
            <w:r w:rsidRPr="00562D37">
              <w:rPr>
                <w:rFonts w:ascii="Times New Roman" w:eastAsia="Times New Roman" w:hAnsi="Times New Roman" w:cs="Times New Roman"/>
                <w:sz w:val="24"/>
                <w:szCs w:val="24"/>
                <w:vertAlign w:val="superscript"/>
                <w:lang w:eastAsia="ru-RU"/>
              </w:rPr>
              <w:t>2</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c>
          <w:tcPr>
            <w:tcW w:w="8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w:t>
            </w:r>
          </w:p>
        </w:tc>
      </w:tr>
    </w:tbl>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Объемы по</w:t>
      </w:r>
      <w:r w:rsidR="0062359A">
        <w:rPr>
          <w:rFonts w:ascii="Times New Roman" w:eastAsia="Times New Roman" w:hAnsi="Times New Roman" w:cs="Times New Roman"/>
          <w:b/>
          <w:bCs/>
          <w:sz w:val="28"/>
          <w:szCs w:val="28"/>
          <w:lang w:eastAsia="ru-RU"/>
        </w:rPr>
        <w:t>требления тепловой энергии (мощ</w:t>
      </w:r>
      <w:r w:rsidRPr="00562D37">
        <w:rPr>
          <w:rFonts w:ascii="Times New Roman" w:eastAsia="Times New Roman" w:hAnsi="Times New Roman" w:cs="Times New Roman"/>
          <w:b/>
          <w:bCs/>
          <w:sz w:val="28"/>
          <w:szCs w:val="28"/>
          <w:lang w:eastAsia="ru-RU"/>
        </w:rPr>
        <w:t xml:space="preserve">ности), теплоносителя и приросты потребления тепловой энергии (мощности), теплоносителя с </w:t>
      </w:r>
      <w:r w:rsidRPr="00562D37">
        <w:rPr>
          <w:rFonts w:ascii="Times New Roman" w:eastAsia="Times New Roman" w:hAnsi="Times New Roman" w:cs="Times New Roman"/>
          <w:b/>
          <w:bCs/>
          <w:sz w:val="28"/>
          <w:szCs w:val="28"/>
          <w:lang w:eastAsia="ru-RU"/>
        </w:rPr>
        <w:lastRenderedPageBreak/>
        <w:t>разделением по видам теплопотребления в каждом расчетном элементе территориального деления на каждом этапе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1.2 приведены результаты расчёта объёмов потребления тепловой энергии (мощности) и приросты потребления тепловой энергии (мощности).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произведён согласно СНиП 23-02-2003 - Тепловая защита зданий и СНиП 2.04.01-85* - Внутренний водопровод и канализация зданий и отображён в главе 2 обосновывающих материалов к схеме теплоснабжения муниципального образования.</w:t>
      </w:r>
    </w:p>
    <w:p w:rsidR="00850EBA" w:rsidRPr="00562D37" w:rsidRDefault="00850EBA" w:rsidP="0062359A">
      <w:pPr>
        <w:widowControl w:val="0"/>
        <w:tabs>
          <w:tab w:val="left" w:pos="2538"/>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1.2 - Результаты расчёта перспективных тепловых нагрузок муниципального образования</w:t>
      </w:r>
      <w:r w:rsidRPr="00562D37">
        <w:rPr>
          <w:rFonts w:ascii="Times New Roman" w:eastAsia="Times New Roman" w:hAnsi="Times New Roman" w:cs="Times New Roman"/>
          <w:sz w:val="28"/>
          <w:szCs w:val="28"/>
          <w:lang w:eastAsia="ru-RU"/>
        </w:rPr>
        <w:tab/>
      </w:r>
    </w:p>
    <w:tbl>
      <w:tblPr>
        <w:tblOverlap w:val="never"/>
        <w:tblW w:w="5000" w:type="pct"/>
        <w:jc w:val="center"/>
        <w:tblCellMar>
          <w:left w:w="10" w:type="dxa"/>
          <w:right w:w="10" w:type="dxa"/>
        </w:tblCellMar>
        <w:tblLook w:val="04A0" w:firstRow="1" w:lastRow="0" w:firstColumn="1" w:lastColumn="0" w:noHBand="0" w:noVBand="1"/>
      </w:tblPr>
      <w:tblGrid>
        <w:gridCol w:w="3713"/>
        <w:gridCol w:w="3034"/>
        <w:gridCol w:w="3054"/>
      </w:tblGrid>
      <w:tr w:rsidR="00850EBA" w:rsidRPr="00562D37" w:rsidTr="0062359A">
        <w:trPr>
          <w:trHeight w:hRule="exact" w:val="435"/>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потребителя</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2019-2023 г.</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2024-2029 г.</w:t>
            </w:r>
          </w:p>
        </w:tc>
      </w:tr>
      <w:tr w:rsidR="00850EBA" w:rsidRPr="00562D37" w:rsidTr="0062359A">
        <w:trPr>
          <w:trHeight w:hRule="exact" w:val="570"/>
          <w:jc w:val="center"/>
        </w:trPr>
        <w:tc>
          <w:tcPr>
            <w:tcW w:w="5000" w:type="pct"/>
            <w:gridSpan w:val="3"/>
            <w:tcBorders>
              <w:top w:val="single" w:sz="4" w:space="0" w:color="auto"/>
              <w:left w:val="single" w:sz="4" w:space="0" w:color="auto"/>
              <w:bottom w:val="nil"/>
              <w:right w:val="single" w:sz="4" w:space="0" w:color="auto"/>
            </w:tcBorders>
            <w:shd w:val="clear" w:color="auto" w:fill="FFFFFF"/>
            <w:vAlign w:val="center"/>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 Усть-Камчатск</w:t>
            </w:r>
          </w:p>
        </w:tc>
      </w:tr>
      <w:tr w:rsidR="00850EBA" w:rsidRPr="00562D37" w:rsidTr="0062359A">
        <w:trPr>
          <w:trHeight w:hRule="exact" w:val="607"/>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Тепловая нагрузка,</w:t>
            </w:r>
          </w:p>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Гкал/час, в том 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14,09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18,05</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11,97</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15,34</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2,11</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2,71</w:t>
            </w:r>
          </w:p>
        </w:tc>
      </w:tr>
      <w:tr w:rsidR="00850EBA" w:rsidRPr="00562D37" w:rsidTr="0062359A">
        <w:trPr>
          <w:trHeight w:hRule="exact" w:val="701"/>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6"/>
                <w:szCs w:val="26"/>
                <w:lang w:eastAsia="ru-RU"/>
              </w:rPr>
            </w:pPr>
            <w:r w:rsidRPr="00562D37">
              <w:rPr>
                <w:rFonts w:ascii="Times New Roman" w:eastAsia="Times New Roman" w:hAnsi="Times New Roman" w:cs="Times New Roman"/>
                <w:sz w:val="24"/>
                <w:szCs w:val="24"/>
                <w:lang w:eastAsia="ru-RU"/>
              </w:rPr>
              <w:t>Прирост площади строительных фондов, м</w:t>
            </w:r>
            <w:r w:rsidRPr="00562D37">
              <w:rPr>
                <w:rFonts w:ascii="Times New Roman" w:eastAsia="Times New Roman" w:hAnsi="Times New Roman" w:cs="Times New Roman"/>
                <w:sz w:val="26"/>
                <w:szCs w:val="26"/>
                <w:vertAlign w:val="superscript"/>
                <w:lang w:eastAsia="ru-RU"/>
              </w:rPr>
              <w:t>2</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1998,5</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4266,0</w:t>
            </w:r>
          </w:p>
        </w:tc>
      </w:tr>
      <w:tr w:rsidR="00850EBA" w:rsidRPr="00562D37" w:rsidTr="0062359A">
        <w:trPr>
          <w:trHeight w:hRule="exact" w:val="569"/>
          <w:jc w:val="center"/>
        </w:trPr>
        <w:tc>
          <w:tcPr>
            <w:tcW w:w="1894"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Прирост тепловой</w:t>
            </w:r>
            <w:r w:rsidR="0062359A">
              <w:rPr>
                <w:rFonts w:ascii="Times New Roman" w:eastAsia="Times New Roman" w:hAnsi="Times New Roman" w:cs="Times New Roman"/>
                <w:sz w:val="24"/>
                <w:szCs w:val="24"/>
                <w:lang w:eastAsia="ru-RU"/>
              </w:rPr>
              <w:t xml:space="preserve"> </w:t>
            </w:r>
            <w:r w:rsidRPr="00562D37">
              <w:rPr>
                <w:rFonts w:ascii="Times New Roman" w:eastAsia="Times New Roman" w:hAnsi="Times New Roman" w:cs="Times New Roman"/>
                <w:sz w:val="24"/>
                <w:szCs w:val="24"/>
                <w:lang w:eastAsia="ru-RU"/>
              </w:rPr>
              <w:t>нагрузки, Гкал/час, в том</w:t>
            </w:r>
            <w:r w:rsidR="0062359A">
              <w:rPr>
                <w:rFonts w:ascii="Times New Roman" w:eastAsia="Times New Roman" w:hAnsi="Times New Roman" w:cs="Times New Roman"/>
                <w:sz w:val="24"/>
                <w:szCs w:val="24"/>
                <w:lang w:eastAsia="ru-RU"/>
              </w:rPr>
              <w:t xml:space="preserve"> </w:t>
            </w:r>
            <w:r w:rsidRPr="00562D37">
              <w:rPr>
                <w:rFonts w:ascii="Times New Roman" w:eastAsia="Times New Roman" w:hAnsi="Times New Roman" w:cs="Times New Roman"/>
                <w:sz w:val="24"/>
                <w:szCs w:val="24"/>
                <w:lang w:eastAsia="ru-RU"/>
              </w:rPr>
              <w:t>числе:</w:t>
            </w:r>
          </w:p>
        </w:tc>
        <w:tc>
          <w:tcPr>
            <w:tcW w:w="1548" w:type="pct"/>
            <w:tcBorders>
              <w:top w:val="single" w:sz="4" w:space="0" w:color="auto"/>
              <w:left w:val="single" w:sz="4" w:space="0" w:color="auto"/>
              <w:bottom w:val="nil"/>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0,539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0,676</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0,489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0,614</w:t>
            </w:r>
          </w:p>
        </w:tc>
      </w:tr>
      <w:tr w:rsidR="00850EBA" w:rsidRPr="00562D37" w:rsidTr="00D40B71">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0,000</w:t>
            </w:r>
          </w:p>
        </w:tc>
      </w:tr>
      <w:tr w:rsidR="00850EBA" w:rsidRPr="00562D37" w:rsidTr="00D40B71">
        <w:trPr>
          <w:trHeight w:hRule="exact" w:val="355"/>
          <w:jc w:val="center"/>
        </w:trPr>
        <w:tc>
          <w:tcPr>
            <w:tcW w:w="1894"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ГВС</w:t>
            </w:r>
          </w:p>
        </w:tc>
        <w:tc>
          <w:tcPr>
            <w:tcW w:w="1548" w:type="pct"/>
            <w:tcBorders>
              <w:top w:val="single" w:sz="4" w:space="0" w:color="auto"/>
              <w:left w:val="single" w:sz="4" w:space="0" w:color="auto"/>
              <w:bottom w:val="single" w:sz="4" w:space="0" w:color="auto"/>
              <w:right w:val="nil"/>
            </w:tcBorders>
            <w:shd w:val="clear" w:color="auto" w:fill="FFFFFF"/>
            <w:vAlign w:val="center"/>
            <w:hideMark/>
          </w:tcPr>
          <w:p w:rsidR="00850EBA" w:rsidRPr="00562D37" w:rsidRDefault="00850EBA" w:rsidP="0062359A">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0,050</w:t>
            </w:r>
          </w:p>
        </w:tc>
        <w:tc>
          <w:tcPr>
            <w:tcW w:w="155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50EBA" w:rsidRPr="00562D37" w:rsidRDefault="00850EBA" w:rsidP="0062359A">
            <w:pPr>
              <w:widowControl w:val="0"/>
              <w:spacing w:after="0" w:line="240" w:lineRule="auto"/>
              <w:ind w:firstLine="33"/>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bl>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Производственные зоны предназначены для размещения промышленных, коммунальных и складских объектов и объектов инженерной и транспортной инфраструктуры для обеспечения деятельности производственных объектов. В производственную зону включается и территория санитарно-защитных зон самих объектов.</w:t>
      </w:r>
    </w:p>
    <w:p w:rsidR="00850EBA" w:rsidRPr="00562D37" w:rsidRDefault="00850EBA" w:rsidP="0062359A">
      <w:pPr>
        <w:widowControl w:val="0"/>
        <w:spacing w:after="0" w:line="240" w:lineRule="auto"/>
        <w:ind w:firstLine="600"/>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8"/>
          <w:szCs w:val="28"/>
          <w:lang w:eastAsia="ru-RU"/>
        </w:rPr>
        <w:t>В соответствии с генеральным планом муниципального образования на территории поселения расположены производственные зоны. В производственных зонах отсутствуют объекты, подключённые к центральному теплоснабжению.</w:t>
      </w:r>
    </w:p>
    <w:p w:rsidR="00850EBA" w:rsidRPr="00562D37" w:rsidRDefault="00850EBA" w:rsidP="0062359A">
      <w:pPr>
        <w:widowControl w:val="0"/>
        <w:numPr>
          <w:ilvl w:val="0"/>
          <w:numId w:val="17"/>
        </w:numPr>
        <w:tabs>
          <w:tab w:val="left" w:pos="1046"/>
        </w:tabs>
        <w:spacing w:after="100" w:afterAutospacing="1" w:line="240" w:lineRule="auto"/>
        <w:ind w:left="0"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РАСПОЛАГАЕМОЙ ТЕПЛОВОЙ МОЩНОСТИ ИСТОЧНИКОВ ТЕПЛОВОЙ ЭНЕРГИИ И ТЕПЛОВОЙ НАГРУЗКИ ПОТРЕБИТЕЛЕЙ</w:t>
      </w:r>
    </w:p>
    <w:p w:rsidR="00850EBA" w:rsidRPr="00562D37" w:rsidRDefault="00850EBA" w:rsidP="008D7D6E">
      <w:pPr>
        <w:widowControl w:val="0"/>
        <w:numPr>
          <w:ilvl w:val="1"/>
          <w:numId w:val="17"/>
        </w:numPr>
        <w:tabs>
          <w:tab w:val="left" w:pos="709"/>
        </w:tabs>
        <w:spacing w:before="100" w:beforeAutospacing="1" w:after="100" w:afterAutospacing="1" w:line="240" w:lineRule="auto"/>
        <w:ind w:left="0" w:firstLine="0"/>
        <w:rPr>
          <w:rFonts w:ascii="Times New Roman" w:eastAsia="Times New Roman" w:hAnsi="Times New Roman" w:cs="Times New Roman"/>
          <w:b/>
          <w:sz w:val="28"/>
          <w:szCs w:val="28"/>
          <w:lang w:eastAsia="ru-RU"/>
        </w:rPr>
      </w:pPr>
      <w:bookmarkStart w:id="66" w:name="bookmark288"/>
      <w:bookmarkStart w:id="67" w:name="bookmark286"/>
      <w:bookmarkStart w:id="68" w:name="bookmark285"/>
      <w:r w:rsidRPr="00562D37">
        <w:rPr>
          <w:rFonts w:ascii="Times New Roman" w:eastAsia="Times New Roman" w:hAnsi="Times New Roman" w:cs="Times New Roman"/>
          <w:b/>
          <w:bCs/>
          <w:sz w:val="28"/>
          <w:szCs w:val="28"/>
          <w:lang w:eastAsia="ru-RU"/>
        </w:rPr>
        <w:t>Радиус</w:t>
      </w:r>
      <w:r w:rsidRPr="00562D37">
        <w:rPr>
          <w:rFonts w:ascii="Times New Roman" w:eastAsia="Times New Roman" w:hAnsi="Times New Roman" w:cs="Times New Roman"/>
          <w:b/>
          <w:sz w:val="28"/>
          <w:szCs w:val="28"/>
          <w:lang w:eastAsia="ru-RU"/>
        </w:rPr>
        <w:t xml:space="preserve"> эффективного теплоснабжения</w:t>
      </w:r>
      <w:bookmarkEnd w:id="66"/>
      <w:bookmarkEnd w:id="67"/>
      <w:bookmarkEnd w:id="68"/>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Радиус эффективного теплоснабжения в равной степени зависит, как от удаленности теплового потребителя от источника теплоснабжения, так и от величины тепловой нагрузки потребителя.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проведенной оценке в радиус эффективного теплоснабжения котельной попадают участки застройки малоэтажного жилищного строительства, а также здания общественного назначения.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Расчёт радиуса эффективного теплоснабжения приведён в главе 5 обосновывающих материалов к схеме теплоснабжения муниципального образования.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2.1 представлены результаты расчета радиуса эффективного теплоснабжения.</w:t>
      </w:r>
    </w:p>
    <w:p w:rsidR="007B3D37" w:rsidRPr="00562D37" w:rsidRDefault="00850EBA" w:rsidP="007B3D37">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2.1 - Радиус эффективного теплоснабжения</w:t>
      </w:r>
    </w:p>
    <w:tbl>
      <w:tblPr>
        <w:tblpPr w:leftFromText="180" w:rightFromText="180" w:vertAnchor="text" w:horzAnchor="margin" w:tblpY="251"/>
        <w:tblW w:w="0" w:type="auto"/>
        <w:tblLayout w:type="fixed"/>
        <w:tblCellMar>
          <w:left w:w="10" w:type="dxa"/>
          <w:right w:w="10" w:type="dxa"/>
        </w:tblCellMar>
        <w:tblLook w:val="04A0" w:firstRow="1" w:lastRow="0" w:firstColumn="1" w:lastColumn="0" w:noHBand="0" w:noVBand="1"/>
      </w:tblPr>
      <w:tblGrid>
        <w:gridCol w:w="3823"/>
        <w:gridCol w:w="5528"/>
      </w:tblGrid>
      <w:tr w:rsidR="00850EBA" w:rsidRPr="00562D37" w:rsidTr="00D40B71">
        <w:trPr>
          <w:trHeight w:hRule="exact" w:val="317"/>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Номер миникотельной</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r w:rsidR="00850EBA" w:rsidRPr="00562D37" w:rsidTr="00D40B71">
        <w:trPr>
          <w:trHeight w:hRule="exact" w:val="302"/>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№4</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337,37</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№5</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№6</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№7</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266,88</w:t>
            </w:r>
          </w:p>
        </w:tc>
      </w:tr>
      <w:tr w:rsidR="00850EBA" w:rsidRPr="00562D37" w:rsidTr="00D40B71">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№8</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№10</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232,94</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246,00</w:t>
            </w:r>
          </w:p>
        </w:tc>
      </w:tr>
      <w:tr w:rsidR="00850EBA"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rsidR="00850EBA" w:rsidRPr="00860571"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860571">
              <w:rPr>
                <w:rFonts w:ascii="Times New Roman" w:eastAsia="Palatino Linotype" w:hAnsi="Times New Roman" w:cs="Times New Roman"/>
                <w:bCs/>
                <w:sz w:val="24"/>
                <w:szCs w:val="24"/>
                <w:shd w:val="clear" w:color="auto" w:fill="FFFFFF"/>
                <w:lang w:eastAsia="ru-RU" w:bidi="ru-RU"/>
              </w:rPr>
              <w:t>№27</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50EBA" w:rsidRPr="00860571" w:rsidRDefault="00850EBA" w:rsidP="007B3D37">
            <w:pPr>
              <w:widowControl w:val="0"/>
              <w:spacing w:after="0" w:line="240" w:lineRule="auto"/>
              <w:jc w:val="center"/>
              <w:rPr>
                <w:rFonts w:ascii="Times New Roman" w:eastAsia="Times New Roman" w:hAnsi="Times New Roman" w:cs="Times New Roman"/>
                <w:bCs/>
                <w:sz w:val="24"/>
                <w:szCs w:val="24"/>
                <w:shd w:val="clear" w:color="auto" w:fill="FFFFFF"/>
                <w:lang w:eastAsia="ru-RU" w:bidi="ru-RU"/>
              </w:rPr>
            </w:pPr>
            <w:r w:rsidRPr="00860571">
              <w:rPr>
                <w:rFonts w:ascii="Times New Roman" w:eastAsia="Palatino Linotype" w:hAnsi="Times New Roman" w:cs="Times New Roman"/>
                <w:bCs/>
                <w:sz w:val="24"/>
                <w:szCs w:val="24"/>
                <w:shd w:val="clear" w:color="auto" w:fill="FFFFFF"/>
                <w:lang w:eastAsia="ru-RU" w:bidi="ru-RU"/>
              </w:rPr>
              <w:t>29,55</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57,51</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№23</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41,28</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№24</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36,59</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№25</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45,93</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№35</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64,06</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№19</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130,81</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№31</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96,14</w:t>
            </w:r>
          </w:p>
        </w:tc>
      </w:tr>
      <w:tr w:rsidR="00B8311D" w:rsidRPr="00562D37" w:rsidTr="00D40B71">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№32</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tcPr>
          <w:p w:rsidR="00B8311D" w:rsidRPr="00860571" w:rsidRDefault="00B8311D" w:rsidP="007B3D37">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38,93</w:t>
            </w:r>
          </w:p>
        </w:tc>
      </w:tr>
    </w:tbl>
    <w:p w:rsidR="00850EBA" w:rsidRPr="00562D37" w:rsidRDefault="00850EBA" w:rsidP="00DE4E62">
      <w:pPr>
        <w:numPr>
          <w:ilvl w:val="0"/>
          <w:numId w:val="17"/>
        </w:numPr>
        <w:spacing w:after="0" w:line="240" w:lineRule="auto"/>
        <w:ind w:left="0"/>
        <w:contextualSpacing/>
        <w:jc w:val="both"/>
        <w:rPr>
          <w:rFonts w:ascii="Times New Roman" w:eastAsia="Calibri" w:hAnsi="Times New Roman" w:cs="Times New Roman"/>
          <w:sz w:val="2"/>
          <w:szCs w:val="2"/>
        </w:rPr>
      </w:pPr>
      <w:r w:rsidRPr="00562D37">
        <w:rPr>
          <w:rFonts w:ascii="Times New Roman" w:eastAsia="Calibri" w:hAnsi="Times New Roman" w:cs="Times New Roman"/>
          <w:sz w:val="28"/>
        </w:rPr>
        <w:br w:type="page"/>
      </w:r>
    </w:p>
    <w:tbl>
      <w:tblPr>
        <w:tblpPr w:leftFromText="180" w:rightFromText="180" w:vertAnchor="text" w:horzAnchor="margin" w:tblpY="251"/>
        <w:tblW w:w="4346" w:type="pct"/>
        <w:tblCellMar>
          <w:left w:w="10" w:type="dxa"/>
          <w:right w:w="10" w:type="dxa"/>
        </w:tblCellMar>
        <w:tblLook w:val="04A0" w:firstRow="1" w:lastRow="0" w:firstColumn="1" w:lastColumn="0" w:noHBand="0" w:noVBand="1"/>
      </w:tblPr>
      <w:tblGrid>
        <w:gridCol w:w="3481"/>
        <w:gridCol w:w="5038"/>
      </w:tblGrid>
      <w:tr w:rsidR="00850EBA" w:rsidRPr="00562D37" w:rsidTr="00A375A2">
        <w:trPr>
          <w:trHeight w:hRule="exact" w:val="317"/>
          <w:tblHeader/>
        </w:trPr>
        <w:tc>
          <w:tcPr>
            <w:tcW w:w="2043" w:type="pct"/>
            <w:tcBorders>
              <w:top w:val="single" w:sz="4" w:space="0" w:color="auto"/>
              <w:left w:val="single" w:sz="4" w:space="0" w:color="auto"/>
              <w:bottom w:val="nil"/>
              <w:right w:val="nil"/>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lastRenderedPageBreak/>
              <w:t>Номер миникотельной</w:t>
            </w:r>
          </w:p>
        </w:tc>
        <w:tc>
          <w:tcPr>
            <w:tcW w:w="2957" w:type="pct"/>
            <w:tcBorders>
              <w:top w:val="single" w:sz="4" w:space="0" w:color="auto"/>
              <w:left w:val="single" w:sz="4" w:space="0" w:color="auto"/>
              <w:bottom w:val="nil"/>
              <w:right w:val="single" w:sz="4" w:space="0" w:color="auto"/>
            </w:tcBorders>
            <w:shd w:val="clear" w:color="auto" w:fill="FFFFFF"/>
            <w:vAlign w:val="bottom"/>
            <w:hideMark/>
          </w:tcPr>
          <w:p w:rsidR="00850EBA" w:rsidRPr="00562D37" w:rsidRDefault="00850EBA" w:rsidP="007B3D3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bl>
    <w:p w:rsidR="00850EBA" w:rsidRPr="00562D37" w:rsidRDefault="00850EBA" w:rsidP="007B3D37">
      <w:pPr>
        <w:spacing w:after="0" w:line="240" w:lineRule="auto"/>
        <w:jc w:val="center"/>
        <w:rPr>
          <w:rFonts w:ascii="Times New Roman" w:eastAsia="Times New Roman" w:hAnsi="Times New Roman" w:cs="Times New Roman"/>
          <w:vanish/>
          <w:sz w:val="24"/>
          <w:szCs w:val="24"/>
          <w:lang w:eastAsia="ru-RU"/>
        </w:rPr>
      </w:pPr>
    </w:p>
    <w:tbl>
      <w:tblPr>
        <w:tblW w:w="4344" w:type="pct"/>
        <w:tblCellMar>
          <w:left w:w="10" w:type="dxa"/>
          <w:right w:w="10" w:type="dxa"/>
        </w:tblCellMar>
        <w:tblLook w:val="04A0" w:firstRow="1" w:lastRow="0" w:firstColumn="1" w:lastColumn="0" w:noHBand="0" w:noVBand="1"/>
      </w:tblPr>
      <w:tblGrid>
        <w:gridCol w:w="3481"/>
        <w:gridCol w:w="387"/>
        <w:gridCol w:w="4647"/>
      </w:tblGrid>
      <w:tr w:rsidR="007B3D37" w:rsidRPr="00562D37" w:rsidTr="007B3D37">
        <w:trPr>
          <w:trHeight w:val="318"/>
          <w:tblHeader/>
        </w:trPr>
        <w:tc>
          <w:tcPr>
            <w:tcW w:w="2044" w:type="pct"/>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Номер миникотельной</w:t>
            </w:r>
          </w:p>
        </w:tc>
        <w:tc>
          <w:tcPr>
            <w:tcW w:w="29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Эффективный радиус теплоснабжения, м</w:t>
            </w:r>
          </w:p>
        </w:tc>
      </w:tr>
      <w:tr w:rsidR="007B3D37" w:rsidRPr="00562D37" w:rsidTr="0062359A">
        <w:trPr>
          <w:trHeight w:hRule="exact" w:val="31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Модернизация котельной</w:t>
            </w:r>
          </w:p>
        </w:tc>
      </w:tr>
      <w:tr w:rsidR="007B3D37" w:rsidRPr="00562D37" w:rsidTr="0062359A">
        <w:trPr>
          <w:trHeight w:hRule="exact" w:val="317"/>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Новый</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15</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151,12</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17</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162,31</w:t>
            </w:r>
          </w:p>
        </w:tc>
      </w:tr>
      <w:tr w:rsidR="007B3D37" w:rsidRPr="00562D37" w:rsidTr="0062359A">
        <w:trPr>
          <w:trHeight w:hRule="exact" w:val="317"/>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 18</w:t>
            </w:r>
          </w:p>
        </w:tc>
        <w:tc>
          <w:tcPr>
            <w:tcW w:w="27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412,04</w:t>
            </w:r>
          </w:p>
        </w:tc>
      </w:tr>
      <w:tr w:rsidR="007B3D37" w:rsidRPr="00562D37" w:rsidTr="0062359A">
        <w:trPr>
          <w:trHeight w:val="318"/>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Перспективное строительство/реконструкция /модернизация</w:t>
            </w:r>
          </w:p>
        </w:tc>
      </w:tr>
      <w:tr w:rsidR="007B3D37" w:rsidRPr="00562D37" w:rsidTr="0062359A">
        <w:trPr>
          <w:trHeight w:val="318"/>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i/>
                <w:sz w:val="24"/>
                <w:szCs w:val="24"/>
                <w:shd w:val="clear" w:color="auto" w:fill="FFFFFF"/>
                <w:lang w:eastAsia="ru-RU" w:bidi="ru-RU"/>
              </w:rPr>
            </w:pPr>
            <w:r w:rsidRPr="00562D37">
              <w:rPr>
                <w:rFonts w:ascii="Times New Roman" w:eastAsia="Palatino Linotype" w:hAnsi="Times New Roman" w:cs="Times New Roman"/>
                <w:bCs/>
                <w:i/>
                <w:sz w:val="24"/>
                <w:szCs w:val="24"/>
                <w:shd w:val="clear" w:color="auto" w:fill="FFFFFF"/>
                <w:lang w:eastAsia="ru-RU" w:bidi="ru-RU"/>
              </w:rPr>
              <w:t>Микрорайон Погодный</w:t>
            </w:r>
          </w:p>
        </w:tc>
      </w:tr>
      <w:tr w:rsidR="007B3D37" w:rsidRPr="00562D37" w:rsidTr="0062359A">
        <w:trPr>
          <w:trHeight w:val="318"/>
          <w:tblHeader/>
        </w:trPr>
        <w:tc>
          <w:tcPr>
            <w:tcW w:w="2271" w:type="pct"/>
            <w:gridSpan w:val="2"/>
            <w:tcBorders>
              <w:top w:val="single" w:sz="4" w:space="0" w:color="auto"/>
              <w:left w:val="single" w:sz="4" w:space="0" w:color="auto"/>
              <w:bottom w:val="single" w:sz="4" w:space="0" w:color="auto"/>
              <w:right w:val="nil"/>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№1</w:t>
            </w:r>
          </w:p>
        </w:tc>
        <w:tc>
          <w:tcPr>
            <w:tcW w:w="272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B3D37" w:rsidRPr="00562D37" w:rsidRDefault="007B3D37" w:rsidP="0062359A">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900,52</w:t>
            </w:r>
          </w:p>
        </w:tc>
      </w:tr>
    </w:tbl>
    <w:p w:rsidR="007B3D37" w:rsidRDefault="007B3D37" w:rsidP="007B3D37">
      <w:pPr>
        <w:keepNext/>
        <w:keepLines/>
        <w:widowControl w:val="0"/>
        <w:tabs>
          <w:tab w:val="left" w:pos="1057"/>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8D7D6E">
      <w:pPr>
        <w:keepNext/>
        <w:keepLines/>
        <w:widowControl w:val="0"/>
        <w:numPr>
          <w:ilvl w:val="1"/>
          <w:numId w:val="21"/>
        </w:numPr>
        <w:tabs>
          <w:tab w:val="left" w:pos="709"/>
        </w:tabs>
        <w:spacing w:after="360" w:line="240" w:lineRule="auto"/>
        <w:ind w:left="0" w:firstLine="0"/>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Описание существующих и перспективных зон действия систем теплоснабжения и источников тепловой энергии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момент актуализации схемы теплоснабжения муниципального образования существующая зона действия систем теплоснабжения источников тепловой энергии, выглядит следующим образом:</w:t>
      </w:r>
    </w:p>
    <w:p w:rsidR="00850EBA" w:rsidRPr="00562D37" w:rsidRDefault="00850EBA" w:rsidP="008D7D6E">
      <w:pPr>
        <w:widowControl w:val="0"/>
        <w:numPr>
          <w:ilvl w:val="0"/>
          <w:numId w:val="16"/>
        </w:numPr>
        <w:tabs>
          <w:tab w:val="left" w:pos="284"/>
          <w:tab w:val="left" w:pos="5846"/>
        </w:tabs>
        <w:spacing w:after="0" w:line="240" w:lineRule="auto"/>
        <w:jc w:val="both"/>
        <w:rPr>
          <w:rFonts w:ascii="Times New Roman" w:eastAsia="Times New Roman" w:hAnsi="Times New Roman" w:cs="Times New Roman"/>
          <w:sz w:val="28"/>
          <w:szCs w:val="28"/>
          <w:lang w:eastAsia="ru-RU"/>
        </w:rPr>
      </w:pPr>
      <w:bookmarkStart w:id="69" w:name="bookmark293"/>
      <w:bookmarkEnd w:id="69"/>
      <w:r w:rsidRPr="00562D37">
        <w:rPr>
          <w:rFonts w:ascii="Times New Roman" w:eastAsia="Times New Roman" w:hAnsi="Times New Roman" w:cs="Times New Roman"/>
          <w:sz w:val="28"/>
          <w:szCs w:val="28"/>
          <w:lang w:eastAsia="ru-RU"/>
        </w:rPr>
        <w:t>зона действия миникотельной №1 - п. Усть-Камчатск (мкр. Погодный), теплоисточник обеспечивает нужды поселения на отопление с присоединённой тепловой нагрузкой 1,76 Гкал/ч, установленная мощность котельной 2,0Гкал/ч;</w:t>
      </w:r>
    </w:p>
    <w:p w:rsidR="00850EBA" w:rsidRPr="00562D37" w:rsidRDefault="00850EBA" w:rsidP="008D7D6E">
      <w:pPr>
        <w:widowControl w:val="0"/>
        <w:numPr>
          <w:ilvl w:val="0"/>
          <w:numId w:val="16"/>
        </w:numPr>
        <w:tabs>
          <w:tab w:val="left" w:pos="284"/>
          <w:tab w:val="left" w:pos="5846"/>
        </w:tabs>
        <w:spacing w:after="0" w:line="240" w:lineRule="auto"/>
        <w:jc w:val="both"/>
        <w:rPr>
          <w:rFonts w:ascii="Times New Roman" w:eastAsia="Times New Roman" w:hAnsi="Times New Roman" w:cs="Times New Roman"/>
          <w:sz w:val="28"/>
          <w:szCs w:val="28"/>
          <w:lang w:eastAsia="ru-RU"/>
        </w:rPr>
      </w:pPr>
      <w:bookmarkStart w:id="70" w:name="bookmark294"/>
      <w:bookmarkEnd w:id="70"/>
      <w:r w:rsidRPr="00562D37">
        <w:rPr>
          <w:rFonts w:ascii="Times New Roman" w:eastAsia="Times New Roman" w:hAnsi="Times New Roman" w:cs="Times New Roman"/>
          <w:sz w:val="28"/>
          <w:szCs w:val="28"/>
          <w:lang w:eastAsia="ru-RU"/>
        </w:rPr>
        <w:t>зона действия миникотельной №2 - п. Усть-Камчатск (мкр. Погодный), теплоисточник обеспечивает нужды поселения на отопление с присоединённой тепловой нагрузкой 1,69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1" w:name="bookmark295"/>
      <w:bookmarkStart w:id="72" w:name="bookmark296"/>
      <w:bookmarkEnd w:id="71"/>
      <w:bookmarkEnd w:id="72"/>
      <w:r w:rsidRPr="00562D37">
        <w:rPr>
          <w:rFonts w:ascii="Times New Roman" w:eastAsia="Times New Roman" w:hAnsi="Times New Roman" w:cs="Times New Roman"/>
          <w:sz w:val="28"/>
          <w:szCs w:val="28"/>
          <w:lang w:eastAsia="ru-RU"/>
        </w:rPr>
        <w:t>зона действия миникотельной №4 - п. Усть-Камчатск (мкр. Погодный), теплоисточник обеспечивает нужды поселения на отопление с присоединённой тепловой нагрузкой 1,38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3" w:name="bookmark297"/>
      <w:bookmarkEnd w:id="73"/>
      <w:r w:rsidRPr="00562D37">
        <w:rPr>
          <w:rFonts w:ascii="Times New Roman" w:eastAsia="Times New Roman" w:hAnsi="Times New Roman" w:cs="Times New Roman"/>
          <w:sz w:val="28"/>
          <w:szCs w:val="28"/>
          <w:lang w:eastAsia="ru-RU"/>
        </w:rPr>
        <w:t>зона действия миникотельной №5 - п. Усть-Камчатск (мкр. Погодный), теплоисточник обеспечивает нужды поселения на отопление с присоединённой тепловой нагрузкой 0,84 Гкал/ч, установленная мощность котельной 1,2Гкал/ч;</w:t>
      </w:r>
    </w:p>
    <w:p w:rsidR="00850EBA" w:rsidRPr="00860571"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4" w:name="bookmark298"/>
      <w:bookmarkEnd w:id="74"/>
      <w:r w:rsidRPr="00860571">
        <w:rPr>
          <w:rFonts w:ascii="Times New Roman" w:eastAsia="Times New Roman" w:hAnsi="Times New Roman" w:cs="Times New Roman"/>
          <w:sz w:val="28"/>
          <w:szCs w:val="28"/>
          <w:lang w:eastAsia="ru-RU"/>
        </w:rPr>
        <w:t>зона действия миникотельной №6 - п. Усть-Камчатск (мкр. Погодный), теплоисточник обеспечивает нужды поселения на отопление с присое</w:t>
      </w:r>
      <w:r w:rsidR="00C36D98" w:rsidRPr="00860571">
        <w:rPr>
          <w:rFonts w:ascii="Times New Roman" w:eastAsia="Times New Roman" w:hAnsi="Times New Roman" w:cs="Times New Roman"/>
          <w:sz w:val="28"/>
          <w:szCs w:val="28"/>
          <w:lang w:eastAsia="ru-RU"/>
        </w:rPr>
        <w:t>динённой тепловой нагрузкой 1,39</w:t>
      </w:r>
      <w:r w:rsidRPr="00860571">
        <w:rPr>
          <w:rFonts w:ascii="Times New Roman" w:eastAsia="Times New Roman" w:hAnsi="Times New Roman" w:cs="Times New Roman"/>
          <w:sz w:val="28"/>
          <w:szCs w:val="28"/>
          <w:lang w:eastAsia="ru-RU"/>
        </w:rPr>
        <w:t xml:space="preserve"> Гкал/ч, установленная мощность котельной 2,0Гкал/ч;</w:t>
      </w:r>
    </w:p>
    <w:p w:rsidR="00850EBA" w:rsidRPr="00562D37"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5" w:name="bookmark299"/>
      <w:bookmarkEnd w:id="75"/>
      <w:r w:rsidRPr="00860571">
        <w:rPr>
          <w:rFonts w:ascii="Times New Roman" w:eastAsia="Times New Roman" w:hAnsi="Times New Roman" w:cs="Times New Roman"/>
          <w:sz w:val="28"/>
          <w:szCs w:val="28"/>
          <w:lang w:eastAsia="ru-RU"/>
        </w:rPr>
        <w:t>зона действия</w:t>
      </w:r>
      <w:r w:rsidRPr="00562D37">
        <w:rPr>
          <w:rFonts w:ascii="Times New Roman" w:eastAsia="Times New Roman" w:hAnsi="Times New Roman" w:cs="Times New Roman"/>
          <w:sz w:val="28"/>
          <w:szCs w:val="28"/>
          <w:lang w:eastAsia="ru-RU"/>
        </w:rPr>
        <w:t xml:space="preserve"> миникотельной №7 - п. Усть-Камчатск (мкр. Погодный), теплоисточник обеспечивает нужды поселения на отопление с присоединённой тепловой нагрузкой 1,32Гкал/ч, установленная мощность котельной 1,72Гкал/ч;</w:t>
      </w:r>
    </w:p>
    <w:p w:rsidR="00850EBA" w:rsidRPr="00860571" w:rsidRDefault="00850EBA" w:rsidP="008D7D6E">
      <w:pPr>
        <w:widowControl w:val="0"/>
        <w:numPr>
          <w:ilvl w:val="0"/>
          <w:numId w:val="16"/>
        </w:numPr>
        <w:tabs>
          <w:tab w:val="left" w:pos="284"/>
          <w:tab w:val="left" w:pos="944"/>
          <w:tab w:val="left" w:pos="5854"/>
        </w:tabs>
        <w:spacing w:after="0" w:line="240" w:lineRule="auto"/>
        <w:jc w:val="both"/>
        <w:rPr>
          <w:rFonts w:ascii="Times New Roman" w:eastAsia="Times New Roman" w:hAnsi="Times New Roman" w:cs="Times New Roman"/>
          <w:sz w:val="28"/>
          <w:szCs w:val="28"/>
          <w:lang w:eastAsia="ru-RU"/>
        </w:rPr>
      </w:pPr>
      <w:bookmarkStart w:id="76" w:name="bookmark300"/>
      <w:bookmarkEnd w:id="76"/>
      <w:r w:rsidRPr="00562D37">
        <w:rPr>
          <w:rFonts w:ascii="Times New Roman" w:eastAsia="Times New Roman" w:hAnsi="Times New Roman" w:cs="Times New Roman"/>
          <w:sz w:val="28"/>
          <w:szCs w:val="28"/>
          <w:lang w:eastAsia="ru-RU"/>
        </w:rPr>
        <w:t xml:space="preserve">зона действия миникотельной №8 - п. Усть-Камчатск (мкр. Погодный), теплоисточник обеспечивает нужды поселения на отопление с присоединённой тепловой </w:t>
      </w:r>
      <w:r w:rsidRPr="00860571">
        <w:rPr>
          <w:rFonts w:ascii="Times New Roman" w:eastAsia="Times New Roman" w:hAnsi="Times New Roman" w:cs="Times New Roman"/>
          <w:sz w:val="28"/>
          <w:szCs w:val="28"/>
          <w:lang w:eastAsia="ru-RU"/>
        </w:rPr>
        <w:t>нагрузкой 0,96 Гкал/ч, установленная мощность котельной 1,2Гкал/ч;</w:t>
      </w:r>
    </w:p>
    <w:p w:rsidR="00850EBA" w:rsidRPr="00860571" w:rsidRDefault="00850EBA" w:rsidP="008D7D6E">
      <w:pPr>
        <w:widowControl w:val="0"/>
        <w:numPr>
          <w:ilvl w:val="0"/>
          <w:numId w:val="16"/>
        </w:numPr>
        <w:tabs>
          <w:tab w:val="left" w:pos="284"/>
          <w:tab w:val="left" w:pos="944"/>
          <w:tab w:val="left" w:pos="5859"/>
        </w:tabs>
        <w:spacing w:after="0" w:line="240" w:lineRule="auto"/>
        <w:jc w:val="both"/>
        <w:rPr>
          <w:rFonts w:ascii="Times New Roman" w:eastAsia="Times New Roman" w:hAnsi="Times New Roman" w:cs="Times New Roman"/>
          <w:sz w:val="28"/>
          <w:szCs w:val="28"/>
          <w:lang w:eastAsia="ru-RU"/>
        </w:rPr>
      </w:pPr>
      <w:bookmarkStart w:id="77" w:name="bookmark301"/>
      <w:bookmarkEnd w:id="77"/>
      <w:r w:rsidRPr="00860571">
        <w:rPr>
          <w:rFonts w:ascii="Times New Roman" w:eastAsia="Times New Roman" w:hAnsi="Times New Roman" w:cs="Times New Roman"/>
          <w:sz w:val="28"/>
          <w:szCs w:val="28"/>
          <w:lang w:eastAsia="ru-RU"/>
        </w:rPr>
        <w:t>зона действия миникотельной №10 - п. Усть-Камчатск (мкр. Погодный), теплоисточник обеспечивает нужды поселения на отопление с присоединённой тепловой нагрузкой 0,</w:t>
      </w:r>
      <w:r w:rsidR="00093071" w:rsidRPr="00860571">
        <w:rPr>
          <w:rFonts w:ascii="Times New Roman" w:eastAsia="Times New Roman" w:hAnsi="Times New Roman" w:cs="Times New Roman"/>
          <w:sz w:val="28"/>
          <w:szCs w:val="28"/>
          <w:lang w:eastAsia="ru-RU"/>
        </w:rPr>
        <w:t>6</w:t>
      </w:r>
      <w:r w:rsidRPr="00860571">
        <w:rPr>
          <w:rFonts w:ascii="Times New Roman" w:eastAsia="Times New Roman" w:hAnsi="Times New Roman" w:cs="Times New Roman"/>
          <w:sz w:val="28"/>
          <w:szCs w:val="28"/>
          <w:lang w:eastAsia="ru-RU"/>
        </w:rPr>
        <w:t xml:space="preserve"> Гкал/ч, установленная мощность котельной 1,2Гкал/ч;</w:t>
      </w:r>
    </w:p>
    <w:p w:rsidR="00850EBA" w:rsidRPr="00860571"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№15 - п. Усть-Камчатск (мкр. Новый), теплоисточник обеспечивает нужды поселения на отопление с присоединённой тепловой нагрузкой 0,49</w:t>
      </w:r>
      <w:r w:rsidR="00093071" w:rsidRPr="00860571">
        <w:rPr>
          <w:rFonts w:ascii="Times New Roman" w:eastAsia="Times New Roman" w:hAnsi="Times New Roman" w:cs="Times New Roman"/>
          <w:sz w:val="28"/>
          <w:szCs w:val="28"/>
          <w:lang w:eastAsia="ru-RU"/>
        </w:rPr>
        <w:t xml:space="preserve">7 </w:t>
      </w:r>
      <w:r w:rsidRPr="00860571">
        <w:rPr>
          <w:rFonts w:ascii="Times New Roman" w:eastAsia="Times New Roman" w:hAnsi="Times New Roman" w:cs="Times New Roman"/>
          <w:sz w:val="28"/>
          <w:szCs w:val="28"/>
          <w:lang w:eastAsia="ru-RU"/>
        </w:rPr>
        <w:t xml:space="preserve">Гкал/ч, установленная мощность котельной 0,87 </w:t>
      </w:r>
      <w:r w:rsidRPr="00860571">
        <w:rPr>
          <w:rFonts w:ascii="Times New Roman" w:eastAsia="Times New Roman" w:hAnsi="Times New Roman" w:cs="Times New Roman"/>
          <w:sz w:val="28"/>
          <w:szCs w:val="28"/>
          <w:lang w:eastAsia="ru-RU"/>
        </w:rPr>
        <w:lastRenderedPageBreak/>
        <w:t>Гкал/ч;</w:t>
      </w:r>
    </w:p>
    <w:p w:rsidR="00850EBA" w:rsidRPr="00860571"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№17 - п. Усть-Камчатск (мкр. Новый), теплоисточник обеспечивает нужды поселения на отопление с присоединённой тепловой нагрузкой 0,46Гкал/ч, установленная мощность котельной 1,29 Гкал/ч;</w:t>
      </w:r>
    </w:p>
    <w:p w:rsidR="00850EBA" w:rsidRPr="00562D37"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зона действия модульной котельной №18 - п. Усть-Камчатск (мкр. Новый), теплоисточник обеспечивает нужды поселения на отопление с присоединённой тепловой нагрузкой 1,</w:t>
      </w:r>
      <w:r w:rsidR="00093071" w:rsidRPr="00860571">
        <w:rPr>
          <w:rFonts w:ascii="Times New Roman" w:eastAsia="Times New Roman" w:hAnsi="Times New Roman" w:cs="Times New Roman"/>
          <w:sz w:val="28"/>
          <w:szCs w:val="28"/>
          <w:lang w:eastAsia="ru-RU"/>
        </w:rPr>
        <w:t xml:space="preserve">76 </w:t>
      </w:r>
      <w:r w:rsidRPr="00860571">
        <w:rPr>
          <w:rFonts w:ascii="Times New Roman" w:eastAsia="Times New Roman" w:hAnsi="Times New Roman" w:cs="Times New Roman"/>
          <w:sz w:val="28"/>
          <w:szCs w:val="28"/>
          <w:lang w:eastAsia="ru-RU"/>
        </w:rPr>
        <w:t>Гкал</w:t>
      </w:r>
      <w:r w:rsidRPr="00562D37">
        <w:rPr>
          <w:rFonts w:ascii="Times New Roman" w:eastAsia="Times New Roman" w:hAnsi="Times New Roman" w:cs="Times New Roman"/>
          <w:sz w:val="28"/>
          <w:szCs w:val="28"/>
          <w:lang w:eastAsia="ru-RU"/>
        </w:rPr>
        <w:t>/ч, установленная мощность котельной 2,58 Гкал/ч;</w:t>
      </w:r>
    </w:p>
    <w:p w:rsidR="00850EBA" w:rsidRPr="00562D37" w:rsidRDefault="00850EBA" w:rsidP="008D7D6E">
      <w:pPr>
        <w:widowControl w:val="0"/>
        <w:numPr>
          <w:ilvl w:val="0"/>
          <w:numId w:val="16"/>
        </w:numPr>
        <w:tabs>
          <w:tab w:val="left" w:pos="284"/>
          <w:tab w:val="left" w:pos="855"/>
        </w:tabs>
        <w:spacing w:after="0" w:line="240" w:lineRule="auto"/>
        <w:jc w:val="both"/>
        <w:rPr>
          <w:rFonts w:ascii="Times New Roman" w:eastAsia="Times New Roman" w:hAnsi="Times New Roman" w:cs="Times New Roman"/>
          <w:sz w:val="28"/>
          <w:szCs w:val="28"/>
          <w:lang w:eastAsia="ru-RU"/>
        </w:rPr>
      </w:pPr>
      <w:bookmarkStart w:id="78" w:name="bookmark309"/>
      <w:bookmarkEnd w:id="78"/>
      <w:r w:rsidRPr="00562D37">
        <w:rPr>
          <w:rFonts w:ascii="Times New Roman" w:eastAsia="Times New Roman" w:hAnsi="Times New Roman" w:cs="Times New Roman"/>
          <w:sz w:val="28"/>
          <w:szCs w:val="28"/>
          <w:lang w:eastAsia="ru-RU"/>
        </w:rPr>
        <w:t>зона действия миникотельной №20 - п. Усть-Камчатск (мкр. Новый), теплоисточник обеспечивает нужды поселения на отопление с присоединённой тепловой нагрузкой 0,77Гкал/ч, установленная мощность котельной 0,86Гкал/ч;</w:t>
      </w:r>
    </w:p>
    <w:p w:rsidR="00850EBA" w:rsidRPr="00562D37" w:rsidRDefault="00850EBA" w:rsidP="008D7D6E">
      <w:pPr>
        <w:widowControl w:val="0"/>
        <w:numPr>
          <w:ilvl w:val="0"/>
          <w:numId w:val="16"/>
        </w:numPr>
        <w:tabs>
          <w:tab w:val="left" w:pos="284"/>
          <w:tab w:val="left" w:pos="850"/>
        </w:tabs>
        <w:spacing w:after="0" w:line="240" w:lineRule="auto"/>
        <w:jc w:val="both"/>
        <w:rPr>
          <w:rFonts w:ascii="Times New Roman" w:eastAsia="Times New Roman" w:hAnsi="Times New Roman" w:cs="Times New Roman"/>
          <w:sz w:val="28"/>
          <w:szCs w:val="28"/>
          <w:lang w:eastAsia="ru-RU"/>
        </w:rPr>
      </w:pPr>
      <w:bookmarkStart w:id="79" w:name="bookmark310"/>
      <w:bookmarkStart w:id="80" w:name="bookmark311"/>
      <w:bookmarkStart w:id="81" w:name="bookmark312"/>
      <w:bookmarkEnd w:id="79"/>
      <w:bookmarkEnd w:id="80"/>
      <w:bookmarkEnd w:id="81"/>
      <w:r w:rsidRPr="00562D37">
        <w:rPr>
          <w:rFonts w:ascii="Times New Roman" w:eastAsia="Times New Roman" w:hAnsi="Times New Roman" w:cs="Times New Roman"/>
          <w:sz w:val="28"/>
          <w:szCs w:val="28"/>
          <w:lang w:eastAsia="ru-RU"/>
        </w:rPr>
        <w:t>зона действия миникотельной №27 - п. Усть-Камчатск (мкр. Новый), теплоисточник обеспечивает нужды поселения на отопление с присоединённой тепловой нагрузкой 0,09Гкал/ч,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82" w:name="bookmark313"/>
      <w:bookmarkStart w:id="83" w:name="bookmark314"/>
      <w:bookmarkStart w:id="84" w:name="bookmark315"/>
      <w:bookmarkStart w:id="85" w:name="bookmark316"/>
      <w:bookmarkEnd w:id="82"/>
      <w:bookmarkEnd w:id="83"/>
      <w:bookmarkEnd w:id="84"/>
      <w:bookmarkEnd w:id="85"/>
      <w:r w:rsidRPr="00562D37">
        <w:rPr>
          <w:rFonts w:ascii="Times New Roman" w:eastAsia="Times New Roman" w:hAnsi="Times New Roman" w:cs="Times New Roman"/>
          <w:sz w:val="28"/>
          <w:szCs w:val="28"/>
          <w:lang w:eastAsia="ru-RU"/>
        </w:rPr>
        <w:t>зона действия миникотельной №23 - п. Усть-Камчатск (мкр. Новый), теплоисточник обеспечивает нужды поселения на отопление с присоединённой тепловой нагрузкой 0,10 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86" w:name="bookmark317"/>
      <w:bookmarkEnd w:id="86"/>
      <w:r w:rsidRPr="00562D37">
        <w:rPr>
          <w:rFonts w:ascii="Times New Roman" w:eastAsia="Times New Roman" w:hAnsi="Times New Roman" w:cs="Times New Roman"/>
          <w:sz w:val="28"/>
          <w:szCs w:val="28"/>
          <w:lang w:eastAsia="ru-RU"/>
        </w:rPr>
        <w:t>зона действия миникотельной №24 - п. Усть-Камчатск (мкр. Новый), теплоисточник обеспечивает нужды поселения на отопление с присоединённой тепловой нагрузкой 0,06Гкал/ч,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87" w:name="bookmark318"/>
      <w:bookmarkEnd w:id="87"/>
      <w:r w:rsidRPr="00562D37">
        <w:rPr>
          <w:rFonts w:ascii="Times New Roman" w:eastAsia="Times New Roman" w:hAnsi="Times New Roman" w:cs="Times New Roman"/>
          <w:sz w:val="28"/>
          <w:szCs w:val="28"/>
          <w:lang w:eastAsia="ru-RU"/>
        </w:rPr>
        <w:t>зона действия миникотельной №25 - п. Усть-Камчатск (мкр. Новый), теплоисточник обеспечивает нужды поселения на отопление с присоединённой тепловой нагрузкой 0,08 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88" w:name="bookmark319"/>
      <w:bookmarkEnd w:id="88"/>
      <w:r w:rsidRPr="00562D37">
        <w:rPr>
          <w:rFonts w:ascii="Times New Roman" w:eastAsia="Times New Roman" w:hAnsi="Times New Roman" w:cs="Times New Roman"/>
          <w:sz w:val="28"/>
          <w:szCs w:val="28"/>
          <w:lang w:eastAsia="ru-RU"/>
        </w:rPr>
        <w:t>зона действия миникотельной №35 -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0,14Гкал/ч;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89" w:name="bookmark320"/>
      <w:bookmarkStart w:id="90" w:name="bookmark321"/>
      <w:bookmarkEnd w:id="89"/>
      <w:bookmarkEnd w:id="90"/>
      <w:r w:rsidRPr="00562D37">
        <w:rPr>
          <w:rFonts w:ascii="Times New Roman" w:eastAsia="Times New Roman" w:hAnsi="Times New Roman" w:cs="Times New Roman"/>
          <w:sz w:val="28"/>
          <w:szCs w:val="28"/>
          <w:lang w:eastAsia="ru-RU"/>
        </w:rPr>
        <w:t>зона действия миникотельной №30 - п. Усть-Камчатск (мкр. Новый), теплоисточник обеспечивает нужды поселения на отопление с присоединённой тепловой нагрузкой 0,06 Гкал/ч, установленная мощность котельной 0,10Гкал/ч;</w:t>
      </w:r>
    </w:p>
    <w:p w:rsidR="00850EBA" w:rsidRPr="00562D37" w:rsidRDefault="00850EBA" w:rsidP="008D7D6E">
      <w:pPr>
        <w:widowControl w:val="0"/>
        <w:numPr>
          <w:ilvl w:val="0"/>
          <w:numId w:val="16"/>
        </w:numPr>
        <w:tabs>
          <w:tab w:val="left" w:pos="284"/>
          <w:tab w:val="left" w:pos="881"/>
        </w:tabs>
        <w:spacing w:after="0" w:line="240" w:lineRule="auto"/>
        <w:jc w:val="both"/>
        <w:rPr>
          <w:rFonts w:ascii="Times New Roman" w:eastAsia="Times New Roman" w:hAnsi="Times New Roman" w:cs="Times New Roman"/>
          <w:sz w:val="28"/>
          <w:szCs w:val="28"/>
          <w:lang w:eastAsia="ru-RU"/>
        </w:rPr>
      </w:pPr>
      <w:bookmarkStart w:id="91" w:name="bookmark322"/>
      <w:bookmarkEnd w:id="91"/>
      <w:r w:rsidRPr="00562D37">
        <w:rPr>
          <w:rFonts w:ascii="Times New Roman" w:eastAsia="Times New Roman" w:hAnsi="Times New Roman" w:cs="Times New Roman"/>
          <w:sz w:val="28"/>
          <w:szCs w:val="28"/>
          <w:lang w:eastAsia="ru-RU"/>
        </w:rPr>
        <w:t>зона действия миникотельной №36 - п. Усть-Камчатск (мкр. Новый), теплоисточник обеспечивает нужды поселения на отопление с присоединённой тепловой нагрузкой 0,38 Гкал/ч, установленная мощность котельной 0,60Гкал/ч;</w:t>
      </w:r>
    </w:p>
    <w:p w:rsidR="00850EBA" w:rsidRPr="00562D37" w:rsidRDefault="00850EBA" w:rsidP="008D7D6E">
      <w:pPr>
        <w:widowControl w:val="0"/>
        <w:numPr>
          <w:ilvl w:val="0"/>
          <w:numId w:val="16"/>
        </w:numPr>
        <w:tabs>
          <w:tab w:val="left" w:pos="284"/>
          <w:tab w:val="left" w:pos="915"/>
          <w:tab w:val="left" w:pos="5846"/>
        </w:tabs>
        <w:spacing w:after="0" w:line="240" w:lineRule="auto"/>
        <w:jc w:val="both"/>
        <w:rPr>
          <w:rFonts w:ascii="Times New Roman" w:eastAsia="Times New Roman" w:hAnsi="Times New Roman" w:cs="Times New Roman"/>
          <w:sz w:val="28"/>
          <w:szCs w:val="28"/>
          <w:lang w:eastAsia="ru-RU"/>
        </w:rPr>
      </w:pPr>
      <w:bookmarkStart w:id="92" w:name="bookmark323"/>
      <w:bookmarkEnd w:id="92"/>
      <w:r w:rsidRPr="00562D37">
        <w:rPr>
          <w:rFonts w:ascii="Times New Roman" w:eastAsia="Times New Roman" w:hAnsi="Times New Roman" w:cs="Times New Roman"/>
          <w:sz w:val="28"/>
          <w:szCs w:val="28"/>
          <w:lang w:eastAsia="ru-RU"/>
        </w:rPr>
        <w:t>зона действия миникотельной №9 - п. Усть-Камчатск (мкр. Погодный), теплоисточник обеспечивает нужды поселения на отопление с присоединённой тепловой нагрузкой 0,32 Гкал/ч, установленная мощность котельной 0,40Гкал/ч;</w:t>
      </w:r>
    </w:p>
    <w:p w:rsidR="00850EBA" w:rsidRPr="00562D37" w:rsidRDefault="00850EBA" w:rsidP="008D7D6E">
      <w:pPr>
        <w:widowControl w:val="0"/>
        <w:numPr>
          <w:ilvl w:val="0"/>
          <w:numId w:val="16"/>
        </w:numPr>
        <w:tabs>
          <w:tab w:val="left" w:pos="284"/>
          <w:tab w:val="left" w:pos="886"/>
        </w:tabs>
        <w:spacing w:after="0" w:line="240" w:lineRule="auto"/>
        <w:jc w:val="both"/>
        <w:rPr>
          <w:rFonts w:ascii="Times New Roman" w:eastAsia="Times New Roman" w:hAnsi="Times New Roman" w:cs="Times New Roman"/>
          <w:sz w:val="28"/>
          <w:szCs w:val="28"/>
          <w:lang w:eastAsia="ru-RU"/>
        </w:rPr>
      </w:pPr>
      <w:bookmarkStart w:id="93" w:name="bookmark324"/>
      <w:bookmarkEnd w:id="93"/>
      <w:r w:rsidRPr="00562D37">
        <w:rPr>
          <w:rFonts w:ascii="Times New Roman" w:eastAsia="Times New Roman" w:hAnsi="Times New Roman" w:cs="Times New Roman"/>
          <w:sz w:val="28"/>
          <w:szCs w:val="28"/>
          <w:lang w:eastAsia="ru-RU"/>
        </w:rPr>
        <w:t>зона действия миникотельной №19 - п. Усть-Камчатск (мкр. Новый), теплоисточник обеспечивает нужды поселения на отопление с присоединённой тепловой нагрузкой 0,15Гкал/ч, установленная мощность котельной 0,40Гкал/ч;</w:t>
      </w:r>
    </w:p>
    <w:p w:rsidR="00850EBA" w:rsidRPr="00562D37" w:rsidRDefault="00850EBA" w:rsidP="008D7D6E">
      <w:pPr>
        <w:widowControl w:val="0"/>
        <w:numPr>
          <w:ilvl w:val="0"/>
          <w:numId w:val="16"/>
        </w:numPr>
        <w:tabs>
          <w:tab w:val="left" w:pos="284"/>
          <w:tab w:val="left" w:pos="915"/>
          <w:tab w:val="left" w:pos="5846"/>
        </w:tabs>
        <w:spacing w:after="0" w:line="240" w:lineRule="auto"/>
        <w:jc w:val="both"/>
        <w:rPr>
          <w:rFonts w:ascii="Times New Roman" w:eastAsia="Times New Roman" w:hAnsi="Times New Roman" w:cs="Times New Roman"/>
          <w:sz w:val="28"/>
          <w:szCs w:val="28"/>
          <w:lang w:eastAsia="ru-RU"/>
        </w:rPr>
      </w:pPr>
      <w:bookmarkStart w:id="94" w:name="bookmark325"/>
      <w:bookmarkEnd w:id="94"/>
      <w:r w:rsidRPr="00562D37">
        <w:rPr>
          <w:rFonts w:ascii="Times New Roman" w:eastAsia="Times New Roman" w:hAnsi="Times New Roman" w:cs="Times New Roman"/>
          <w:sz w:val="28"/>
          <w:szCs w:val="28"/>
          <w:lang w:eastAsia="ru-RU"/>
        </w:rPr>
        <w:t>зона действия миникотельной №31 - п. Крутоберегово, теплоисточник обеспечивает нужды поселения на отопление с присоединённой тепловой нагрузкой 0,30 Гкал/ч, установленная мощность котельной 0,40Гкал/ч;</w:t>
      </w:r>
    </w:p>
    <w:p w:rsidR="00850EBA" w:rsidRPr="00562D37" w:rsidRDefault="00850EBA" w:rsidP="008D7D6E">
      <w:pPr>
        <w:widowControl w:val="0"/>
        <w:tabs>
          <w:tab w:val="left" w:pos="284"/>
          <w:tab w:val="left" w:pos="5846"/>
        </w:tabs>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зона действия миникотельной №32 - п. Крутоберегово, теплоисточник обеспечивает нужды поселения на отопление с присоединённой тепловой нагрузкой 0,07 Гкал/ч, установленная мощность котельной 0,10Гкал/ч.</w:t>
      </w:r>
    </w:p>
    <w:p w:rsidR="00850EBA"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В случае подключения новых потребителей, существующая зона действия теплоснабжения каждого теплового источника, к которому производится </w:t>
      </w:r>
      <w:r w:rsidRPr="00562D37">
        <w:rPr>
          <w:rFonts w:ascii="Times New Roman" w:eastAsia="Times New Roman" w:hAnsi="Times New Roman" w:cs="Times New Roman"/>
          <w:sz w:val="28"/>
          <w:szCs w:val="28"/>
          <w:lang w:eastAsia="ru-RU"/>
        </w:rPr>
        <w:lastRenderedPageBreak/>
        <w:t>подключение, будет изменяться. При актуализации, либо корректировке данной схемы теплоснабжении необходимо учитывать данный факт и вносить изменения в графическую часть (Рис. 2.1-2.5 - Зоны действия теплоснабжения муниципального образования).</w:t>
      </w:r>
    </w:p>
    <w:p w:rsidR="00583F8C" w:rsidRPr="00583F8C" w:rsidRDefault="00583F8C"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83F8C">
        <w:rPr>
          <w:rFonts w:ascii="Times New Roman" w:eastAsia="Times New Roman" w:hAnsi="Times New Roman" w:cs="Times New Roman"/>
          <w:sz w:val="28"/>
          <w:szCs w:val="28"/>
          <w:lang w:eastAsia="ru-RU"/>
        </w:rPr>
        <w:t>Перспективное строительство центральной котельной №1 в мкр. Погодный до 2027г.</w:t>
      </w:r>
    </w:p>
    <w:p w:rsidR="00583F8C" w:rsidRPr="00562D37" w:rsidRDefault="00583F8C"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83F8C">
        <w:rPr>
          <w:rFonts w:ascii="Times New Roman" w:eastAsia="Times New Roman" w:hAnsi="Times New Roman" w:cs="Times New Roman"/>
          <w:sz w:val="28"/>
          <w:szCs w:val="28"/>
          <w:lang w:eastAsia="ru-RU"/>
        </w:rPr>
        <w:t>зона действия Центральной котельной №1 - п. Усть-Камчатск (мкр. Погодный), теплоисточник будет обеспечивать нужды поселения на отопление с присоединённой тепловой нагрузкой 10,49 Гкал/ч, установленная мощность котельной 19,3Гкал/ч</w:t>
      </w:r>
      <w:r>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Зоны действия систем теплоснабжения представлены на рис. 2.1-2.5.</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noProof/>
          <w:sz w:val="28"/>
          <w:szCs w:val="28"/>
          <w:lang w:eastAsia="ru-RU"/>
        </w:rPr>
      </w:pPr>
    </w:p>
    <w:p w:rsidR="00850EBA" w:rsidRPr="00562D37" w:rsidRDefault="00636D36" w:rsidP="00DE4E62">
      <w:pPr>
        <w:widowControl w:val="0"/>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drawing>
          <wp:inline distT="0" distB="0" distL="0" distR="0" wp14:anchorId="273F363E" wp14:editId="3F10A2E5">
            <wp:extent cx="5918868" cy="2628900"/>
            <wp:effectExtent l="0" t="0" r="571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5870" cy="2636452"/>
                    </a:xfrm>
                    <a:prstGeom prst="rect">
                      <a:avLst/>
                    </a:prstGeom>
                    <a:noFill/>
                    <a:ln w="9525">
                      <a:noFill/>
                      <a:miter lim="800000"/>
                      <a:headEnd/>
                      <a:tailEnd/>
                    </a:ln>
                  </pic:spPr>
                </pic:pic>
              </a:graphicData>
            </a:graphic>
          </wp:inline>
        </w:drawing>
      </w:r>
      <w:r w:rsidR="00850EBA" w:rsidRPr="00860571">
        <w:rPr>
          <w:rFonts w:ascii="Times New Roman" w:eastAsia="Times New Roman" w:hAnsi="Times New Roman" w:cs="Times New Roman"/>
          <w:sz w:val="28"/>
          <w:szCs w:val="28"/>
          <w:lang w:eastAsia="ru-RU"/>
        </w:rPr>
        <w:t>Рис. 2.1 - Зоны действия систем теплоснабжения микрорайона Новый поселок</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14:anchorId="7C45F1C5" wp14:editId="225916D1">
            <wp:extent cx="3272790" cy="3972500"/>
            <wp:effectExtent l="19050" t="0" r="381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279307" cy="3980410"/>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2.2 - Зона действия системы теплоснабжения мини-котельной №35 микрорайона Новый поселок</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drawing>
          <wp:inline distT="0" distB="0" distL="0" distR="0" wp14:anchorId="4ECD1A54" wp14:editId="2D77F084">
            <wp:extent cx="1913117" cy="4007154"/>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1915764" cy="4012699"/>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sz w:val="28"/>
          <w:szCs w:val="28"/>
          <w:lang w:eastAsia="ru-RU"/>
        </w:rPr>
        <w:t>Рис. 2.3 - Зоны действия систем теплоснабжения поселка Крутоберегово</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F70828" w:rsidP="00DE4E62">
      <w:pPr>
        <w:widowControl w:val="0"/>
        <w:spacing w:after="0" w:line="240" w:lineRule="auto"/>
        <w:jc w:val="both"/>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14:anchorId="6D52D649" wp14:editId="1DF3A2A9">
            <wp:extent cx="6144392" cy="3971925"/>
            <wp:effectExtent l="0" t="0" r="8890" b="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6158856" cy="3981275"/>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 w:val="24"/>
          <w:szCs w:val="28"/>
          <w:lang w:eastAsia="ru-RU"/>
        </w:rPr>
      </w:pPr>
      <w:r w:rsidRPr="00860571">
        <w:rPr>
          <w:rFonts w:ascii="Times New Roman" w:eastAsia="Times New Roman" w:hAnsi="Times New Roman" w:cs="Times New Roman"/>
          <w:noProof/>
          <w:sz w:val="24"/>
          <w:szCs w:val="28"/>
          <w:lang w:eastAsia="ru-RU"/>
        </w:rPr>
        <w:t>Рис. 2.4 - Зоны действия систем теплоснабжения микрорайона Погодный</w:t>
      </w: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noProof/>
          <w:sz w:val="28"/>
          <w:szCs w:val="28"/>
          <w:lang w:eastAsia="ru-RU"/>
        </w:rPr>
      </w:pPr>
      <w:r w:rsidRPr="00562D37">
        <w:rPr>
          <w:rFonts w:ascii="Times New Roman" w:eastAsia="Times New Roman" w:hAnsi="Times New Roman" w:cs="Times New Roman"/>
          <w:noProof/>
          <w:sz w:val="28"/>
          <w:szCs w:val="28"/>
          <w:lang w:eastAsia="ru-RU"/>
        </w:rPr>
        <w:lastRenderedPageBreak/>
        <w:drawing>
          <wp:inline distT="0" distB="0" distL="0" distR="0" wp14:anchorId="26B3F5DA" wp14:editId="60EB7878">
            <wp:extent cx="6024938" cy="587692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6029927" cy="5881791"/>
                    </a:xfrm>
                    <a:prstGeom prst="rect">
                      <a:avLst/>
                    </a:prstGeom>
                    <a:noFill/>
                    <a:ln w="9525">
                      <a:noFill/>
                      <a:miter lim="800000"/>
                      <a:headEnd/>
                      <a:tailEnd/>
                    </a:ln>
                  </pic:spPr>
                </pic:pic>
              </a:graphicData>
            </a:graphic>
          </wp:inline>
        </w:drawing>
      </w:r>
    </w:p>
    <w:p w:rsidR="00850EBA" w:rsidRPr="00562D37" w:rsidRDefault="00850EBA" w:rsidP="00DE4E62">
      <w:pPr>
        <w:widowControl w:val="0"/>
        <w:spacing w:after="0" w:line="240" w:lineRule="auto"/>
        <w:jc w:val="both"/>
        <w:rPr>
          <w:rFonts w:ascii="Times New Roman" w:eastAsia="Times New Roman" w:hAnsi="Times New Roman" w:cs="Times New Roman"/>
          <w:noProof/>
          <w:szCs w:val="28"/>
          <w:lang w:eastAsia="ru-RU"/>
        </w:rPr>
      </w:pPr>
      <w:r w:rsidRPr="00562D37">
        <w:rPr>
          <w:rFonts w:ascii="Times New Roman" w:eastAsia="Times New Roman" w:hAnsi="Times New Roman" w:cs="Times New Roman"/>
          <w:noProof/>
          <w:szCs w:val="28"/>
          <w:lang w:eastAsia="ru-RU"/>
        </w:rPr>
        <w:t>Рис. 2.5 - Зона действия систы теплоснабжения планируемой к строительству котельной №1микрорайона Погодный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8D7D6E">
      <w:pPr>
        <w:keepNext/>
        <w:keepLines/>
        <w:widowControl w:val="0"/>
        <w:numPr>
          <w:ilvl w:val="1"/>
          <w:numId w:val="21"/>
        </w:numPr>
        <w:tabs>
          <w:tab w:val="left" w:pos="709"/>
        </w:tabs>
        <w:spacing w:after="360" w:line="240" w:lineRule="auto"/>
        <w:ind w:left="0" w:firstLine="0"/>
        <w:jc w:val="both"/>
        <w:outlineLvl w:val="0"/>
        <w:rPr>
          <w:rFonts w:ascii="Times New Roman" w:eastAsia="Times New Roman" w:hAnsi="Times New Roman" w:cs="Times New Roman"/>
          <w:b/>
          <w:bCs/>
          <w:sz w:val="28"/>
          <w:szCs w:val="28"/>
          <w:lang w:eastAsia="ru-RU"/>
        </w:rPr>
      </w:pPr>
      <w:bookmarkStart w:id="95" w:name="bookmark326"/>
      <w:bookmarkStart w:id="96" w:name="bookmark327"/>
      <w:bookmarkStart w:id="97" w:name="bookmark329"/>
      <w:r w:rsidRPr="00562D37">
        <w:rPr>
          <w:rFonts w:ascii="Times New Roman" w:eastAsia="Times New Roman" w:hAnsi="Times New Roman" w:cs="Times New Roman"/>
          <w:b/>
          <w:bCs/>
          <w:sz w:val="28"/>
          <w:szCs w:val="28"/>
          <w:lang w:eastAsia="ru-RU"/>
        </w:rPr>
        <w:lastRenderedPageBreak/>
        <w:t>Описание существующих и перспективных зон действия индивидуальных источников тепловой энергии</w:t>
      </w:r>
      <w:bookmarkEnd w:id="95"/>
      <w:bookmarkEnd w:id="96"/>
      <w:bookmarkEnd w:id="97"/>
    </w:p>
    <w:p w:rsidR="00850EBA" w:rsidRPr="00562D37" w:rsidRDefault="00850EBA" w:rsidP="00DE4E62">
      <w:pPr>
        <w:widowControl w:val="0"/>
        <w:spacing w:after="0" w:line="240" w:lineRule="auto"/>
        <w:ind w:firstLine="70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муниципальном образовании Усть-Камчатское сельское поселение теплоснабжение малоэтажных и индивидуальных жилых застроек, а так же, отдельных зданий коммунально-бытовых и промышленных потребителей не подключенных к центральному теплоснабжению осуществляется от индивидуальных источников тепловой энергии.</w:t>
      </w:r>
    </w:p>
    <w:p w:rsidR="00850EBA" w:rsidRPr="00562D37" w:rsidRDefault="00850EBA" w:rsidP="008D7D6E">
      <w:pPr>
        <w:keepNext/>
        <w:keepLines/>
        <w:widowControl w:val="0"/>
        <w:numPr>
          <w:ilvl w:val="1"/>
          <w:numId w:val="21"/>
        </w:numPr>
        <w:tabs>
          <w:tab w:val="left" w:pos="709"/>
        </w:tabs>
        <w:spacing w:before="360" w:after="360" w:line="240" w:lineRule="auto"/>
        <w:ind w:left="0" w:hanging="11"/>
        <w:jc w:val="both"/>
        <w:outlineLvl w:val="0"/>
        <w:rPr>
          <w:rFonts w:ascii="Times New Roman" w:eastAsia="Times New Roman" w:hAnsi="Times New Roman" w:cs="Times New Roman"/>
          <w:b/>
          <w:bCs/>
          <w:sz w:val="28"/>
          <w:szCs w:val="28"/>
          <w:lang w:eastAsia="ru-RU"/>
        </w:rPr>
      </w:pPr>
      <w:bookmarkStart w:id="98" w:name="bookmark330"/>
      <w:bookmarkEnd w:id="98"/>
      <w:r w:rsidRPr="00562D37">
        <w:rPr>
          <w:rFonts w:ascii="Times New Roman" w:eastAsia="Times New Roman" w:hAnsi="Times New Roman" w:cs="Times New Roman"/>
          <w:b/>
          <w:bCs/>
          <w:sz w:val="28"/>
          <w:szCs w:val="28"/>
          <w:lang w:eastAsia="ru-RU"/>
        </w:rPr>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таблицах 2.2 - 2.31 приведена предварительная расчётная информация по годовому потреблению тепловой энергии потребителями (с разбивкой по видам потребления и по группам потребителей), по потерям тепловой энергии в наружных тепловых сетях от источника тепловой энергии, величина собственных нужд источника тепловой энергии, величина производства тепловой энергии по следующим источникам тепловой энергии.</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sectPr w:rsidR="00850EBA" w:rsidRPr="00562D37" w:rsidSect="00B045B4">
          <w:headerReference w:type="even" r:id="rId17"/>
          <w:headerReference w:type="default" r:id="rId18"/>
          <w:footerReference w:type="even" r:id="rId19"/>
          <w:type w:val="continuous"/>
          <w:pgSz w:w="11900" w:h="16840"/>
          <w:pgMar w:top="1134" w:right="418" w:bottom="1134" w:left="1701" w:header="0" w:footer="3" w:gutter="0"/>
          <w:cols w:space="720"/>
          <w:noEndnote/>
          <w:docGrid w:linePitch="381"/>
        </w:sectPr>
      </w:pPr>
    </w:p>
    <w:p w:rsidR="00850EBA"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2.2 - Перспективный баланс тепловой мощности по источнику тепловой энергии – Центральная котельная №1</w:t>
      </w:r>
    </w:p>
    <w:p w:rsidR="00B045B4" w:rsidRPr="00562D37" w:rsidRDefault="00B045B4" w:rsidP="00DE4E62">
      <w:pPr>
        <w:widowControl w:val="0"/>
        <w:spacing w:after="0" w:line="240" w:lineRule="auto"/>
        <w:ind w:firstLine="160"/>
        <w:jc w:val="both"/>
        <w:rPr>
          <w:rFonts w:ascii="Times New Roman" w:eastAsia="Times New Roman" w:hAnsi="Times New Roman" w:cs="Times New Roman"/>
          <w:sz w:val="28"/>
          <w:szCs w:val="28"/>
          <w:lang w:eastAsia="ru-RU"/>
        </w:rPr>
      </w:pPr>
    </w:p>
    <w:tbl>
      <w:tblPr>
        <w:tblW w:w="15130" w:type="dxa"/>
        <w:tblInd w:w="98" w:type="dxa"/>
        <w:tblLook w:val="04A0" w:firstRow="1" w:lastRow="0" w:firstColumn="1" w:lastColumn="0" w:noHBand="0" w:noVBand="1"/>
      </w:tblPr>
      <w:tblGrid>
        <w:gridCol w:w="4972"/>
        <w:gridCol w:w="961"/>
        <w:gridCol w:w="961"/>
        <w:gridCol w:w="961"/>
        <w:gridCol w:w="961"/>
        <w:gridCol w:w="961"/>
        <w:gridCol w:w="961"/>
        <w:gridCol w:w="1375"/>
        <w:gridCol w:w="1375"/>
        <w:gridCol w:w="1642"/>
      </w:tblGrid>
      <w:tr w:rsidR="00850EBA" w:rsidRPr="00562D37" w:rsidTr="00D40B71">
        <w:trPr>
          <w:trHeight w:val="660"/>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4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972" w:type="dxa"/>
            <w:tcBorders>
              <w:top w:val="nil"/>
              <w:left w:val="single" w:sz="8" w:space="0" w:color="auto"/>
              <w:bottom w:val="nil"/>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8516" w:type="dxa"/>
            <w:gridSpan w:val="8"/>
            <w:vMerge w:val="restart"/>
            <w:tcBorders>
              <w:top w:val="nil"/>
              <w:left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Проектирование и строительство</w:t>
            </w:r>
          </w:p>
        </w:tc>
        <w:tc>
          <w:tcPr>
            <w:tcW w:w="164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19,3</w:t>
            </w:r>
          </w:p>
        </w:tc>
      </w:tr>
      <w:tr w:rsidR="00850EBA"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8516" w:type="dxa"/>
            <w:gridSpan w:val="8"/>
            <w:vMerge/>
            <w:tcBorders>
              <w:left w:val="single" w:sz="8"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10,49</w:t>
            </w:r>
          </w:p>
        </w:tc>
      </w:tr>
      <w:tr w:rsidR="00B53E58"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8516" w:type="dxa"/>
            <w:gridSpan w:val="8"/>
            <w:vMerge/>
            <w:tcBorders>
              <w:left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27612</w:t>
            </w:r>
          </w:p>
        </w:tc>
      </w:tr>
      <w:tr w:rsidR="00B53E58" w:rsidRPr="00562D37" w:rsidTr="00D40B71">
        <w:trPr>
          <w:trHeight w:val="402"/>
        </w:trPr>
        <w:tc>
          <w:tcPr>
            <w:tcW w:w="4972" w:type="dxa"/>
            <w:tcBorders>
              <w:top w:val="single" w:sz="8" w:space="0" w:color="auto"/>
              <w:left w:val="single" w:sz="8" w:space="0" w:color="auto"/>
              <w:bottom w:val="nil"/>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8516" w:type="dxa"/>
            <w:gridSpan w:val="8"/>
            <w:vMerge/>
            <w:tcBorders>
              <w:left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5772</w:t>
            </w:r>
          </w:p>
        </w:tc>
      </w:tr>
      <w:tr w:rsidR="00B53E58" w:rsidRPr="00562D37" w:rsidTr="00D40B71">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8516" w:type="dxa"/>
            <w:gridSpan w:val="8"/>
            <w:vMerge/>
            <w:tcBorders>
              <w:left w:val="single" w:sz="8" w:space="0" w:color="auto"/>
              <w:bottom w:val="single" w:sz="8" w:space="0" w:color="auto"/>
              <w:right w:val="single" w:sz="4" w:space="0" w:color="auto"/>
            </w:tcBorders>
            <w:vAlign w:val="center"/>
            <w:hideMark/>
          </w:tcPr>
          <w:p w:rsidR="00B53E58" w:rsidRPr="00562D37" w:rsidRDefault="00B53E58" w:rsidP="00DE4E62">
            <w:pPr>
              <w:spacing w:after="0" w:line="240" w:lineRule="auto"/>
              <w:jc w:val="both"/>
              <w:rPr>
                <w:rFonts w:ascii="Times New Roman" w:eastAsia="Times New Roman" w:hAnsi="Times New Roman" w:cs="Times New Roman"/>
                <w:sz w:val="24"/>
                <w:szCs w:val="28"/>
                <w:lang w:eastAsia="ru-RU"/>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rsidR="00B53E58" w:rsidRPr="00860571" w:rsidRDefault="00B53E58"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21840</w:t>
            </w: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4"/>
          <w:lang w:eastAsia="ru-RU"/>
        </w:rPr>
        <w:br w:type="page"/>
      </w:r>
    </w:p>
    <w:p w:rsidR="00850EBA"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2.3 - Перспективный баланс тепловой мощности по источнику тепловой энергии - миникотельная №1</w:t>
      </w:r>
    </w:p>
    <w:p w:rsidR="00B045B4" w:rsidRPr="00562D37" w:rsidRDefault="00B045B4" w:rsidP="00DE4E62">
      <w:pPr>
        <w:widowControl w:val="0"/>
        <w:spacing w:after="0" w:line="240" w:lineRule="auto"/>
        <w:ind w:firstLine="160"/>
        <w:jc w:val="both"/>
        <w:rPr>
          <w:rFonts w:ascii="Times New Roman" w:eastAsia="Times New Roman" w:hAnsi="Times New Roman" w:cs="Times New Roman"/>
          <w:sz w:val="28"/>
          <w:szCs w:val="28"/>
          <w:lang w:eastAsia="ru-RU"/>
        </w:rPr>
      </w:pPr>
    </w:p>
    <w:tbl>
      <w:tblPr>
        <w:tblW w:w="14944" w:type="dxa"/>
        <w:tblInd w:w="103" w:type="dxa"/>
        <w:tblLook w:val="04A0" w:firstRow="1" w:lastRow="0" w:firstColumn="1" w:lastColumn="0" w:noHBand="0" w:noVBand="1"/>
      </w:tblPr>
      <w:tblGrid>
        <w:gridCol w:w="4399"/>
        <w:gridCol w:w="961"/>
        <w:gridCol w:w="961"/>
        <w:gridCol w:w="961"/>
        <w:gridCol w:w="961"/>
        <w:gridCol w:w="961"/>
        <w:gridCol w:w="1158"/>
        <w:gridCol w:w="1434"/>
        <w:gridCol w:w="6"/>
        <w:gridCol w:w="1428"/>
        <w:gridCol w:w="1714"/>
      </w:tblGrid>
      <w:tr w:rsidR="00850EBA" w:rsidRPr="00562D37" w:rsidTr="00D40B71">
        <w:trPr>
          <w:trHeight w:val="402"/>
        </w:trPr>
        <w:tc>
          <w:tcPr>
            <w:tcW w:w="4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58"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34" w:type="dxa"/>
            <w:gridSpan w:val="2"/>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58"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1,76</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2,00</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2,00</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3666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4178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884766" w:rsidRDefault="00850EBA" w:rsidP="00DE4E62">
            <w:pPr>
              <w:spacing w:after="0" w:line="240" w:lineRule="auto"/>
              <w:jc w:val="both"/>
              <w:rPr>
                <w:rFonts w:ascii="Times New Roman" w:eastAsia="Times New Roman" w:hAnsi="Times New Roman" w:cs="Times New Roman"/>
                <w:sz w:val="24"/>
                <w:szCs w:val="28"/>
                <w:highlight w:val="yellow"/>
                <w:lang w:eastAsia="ru-RU"/>
              </w:rPr>
            </w:pPr>
            <w:r w:rsidRPr="00884766">
              <w:rPr>
                <w:rFonts w:ascii="Times New Roman" w:eastAsia="Times New Roman" w:hAnsi="Times New Roman" w:cs="Times New Roman"/>
                <w:sz w:val="24"/>
                <w:szCs w:val="28"/>
                <w:lang w:eastAsia="ru-RU"/>
              </w:rPr>
              <w:t>4679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w:t>
            </w:r>
            <w:r w:rsidR="00884766" w:rsidRPr="00860571">
              <w:rPr>
                <w:rFonts w:ascii="Times New Roman" w:eastAsia="Times New Roman" w:hAnsi="Times New Roman" w:cs="Times New Roman"/>
                <w:sz w:val="24"/>
                <w:szCs w:val="28"/>
                <w:lang w:eastAsia="ru-RU"/>
              </w:rPr>
              <w:t>178</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4679</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4679</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290</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290</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3376</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3888</w:t>
            </w:r>
          </w:p>
        </w:tc>
        <w:tc>
          <w:tcPr>
            <w:tcW w:w="961"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4389</w:t>
            </w:r>
          </w:p>
        </w:tc>
        <w:tc>
          <w:tcPr>
            <w:tcW w:w="1158" w:type="dxa"/>
            <w:tcBorders>
              <w:top w:val="nil"/>
              <w:left w:val="nil"/>
              <w:bottom w:val="single" w:sz="4" w:space="0" w:color="auto"/>
              <w:right w:val="single" w:sz="4" w:space="0" w:color="auto"/>
            </w:tcBorders>
            <w:shd w:val="clear" w:color="000000" w:fill="FFFFFF"/>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3888</w:t>
            </w:r>
          </w:p>
        </w:tc>
        <w:tc>
          <w:tcPr>
            <w:tcW w:w="1440" w:type="dxa"/>
            <w:gridSpan w:val="2"/>
            <w:tcBorders>
              <w:top w:val="single" w:sz="4" w:space="0" w:color="auto"/>
              <w:left w:val="nil"/>
              <w:bottom w:val="single" w:sz="4" w:space="0" w:color="auto"/>
              <w:right w:val="single" w:sz="4" w:space="0" w:color="auto"/>
            </w:tcBorders>
            <w:vAlign w:val="center"/>
            <w:hideMark/>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3678</w:t>
            </w:r>
          </w:p>
        </w:tc>
        <w:tc>
          <w:tcPr>
            <w:tcW w:w="1428" w:type="dxa"/>
            <w:tcBorders>
              <w:top w:val="single" w:sz="4" w:space="0" w:color="auto"/>
              <w:left w:val="nil"/>
              <w:bottom w:val="single" w:sz="4" w:space="0" w:color="auto"/>
              <w:right w:val="single" w:sz="4" w:space="0" w:color="auto"/>
            </w:tcBorders>
            <w:vAlign w:val="center"/>
          </w:tcPr>
          <w:p w:rsidR="00850EBA" w:rsidRPr="00860571" w:rsidRDefault="00884766"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3888</w:t>
            </w:r>
          </w:p>
        </w:tc>
        <w:tc>
          <w:tcPr>
            <w:tcW w:w="1714"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2.4 - Перспективный баланс тепловой мощности по источнику тепловой энергии - миникотельная №2</w:t>
      </w:r>
    </w:p>
    <w:tbl>
      <w:tblPr>
        <w:tblW w:w="14976" w:type="dxa"/>
        <w:tblInd w:w="108" w:type="dxa"/>
        <w:tblLook w:val="04A0" w:firstRow="1" w:lastRow="0" w:firstColumn="1" w:lastColumn="0" w:noHBand="0" w:noVBand="1"/>
      </w:tblPr>
      <w:tblGrid>
        <w:gridCol w:w="4039"/>
        <w:gridCol w:w="1072"/>
        <w:gridCol w:w="1072"/>
        <w:gridCol w:w="1072"/>
        <w:gridCol w:w="1035"/>
        <w:gridCol w:w="1072"/>
        <w:gridCol w:w="1197"/>
        <w:gridCol w:w="1377"/>
        <w:gridCol w:w="1377"/>
        <w:gridCol w:w="1663"/>
      </w:tblGrid>
      <w:tr w:rsidR="00850EBA" w:rsidRPr="00562D37" w:rsidTr="00D40B71">
        <w:trPr>
          <w:trHeight w:val="402"/>
        </w:trPr>
        <w:tc>
          <w:tcPr>
            <w:tcW w:w="14976" w:type="dxa"/>
            <w:gridSpan w:val="10"/>
            <w:tcBorders>
              <w:top w:val="nil"/>
              <w:left w:val="nil"/>
              <w:bottom w:val="nil"/>
              <w:right w:val="nil"/>
            </w:tcBorders>
            <w:shd w:val="clear" w:color="auto" w:fill="auto"/>
            <w:noWrap/>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9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663"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6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377"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1,74</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3625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4293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4398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AA6714"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4293</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560</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560</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3065</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3733</w:t>
            </w:r>
          </w:p>
        </w:tc>
        <w:tc>
          <w:tcPr>
            <w:tcW w:w="1035"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072"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3838</w:t>
            </w:r>
          </w:p>
        </w:tc>
        <w:tc>
          <w:tcPr>
            <w:tcW w:w="1197"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733</w:t>
            </w:r>
          </w:p>
        </w:tc>
        <w:tc>
          <w:tcPr>
            <w:tcW w:w="1377"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523</w:t>
            </w:r>
          </w:p>
        </w:tc>
        <w:tc>
          <w:tcPr>
            <w:tcW w:w="1377"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w:t>
            </w:r>
            <w:r w:rsidR="00AA6714" w:rsidRPr="00860571">
              <w:rPr>
                <w:rFonts w:ascii="Times New Roman" w:eastAsia="Times New Roman" w:hAnsi="Times New Roman" w:cs="Times New Roman"/>
                <w:sz w:val="24"/>
                <w:szCs w:val="28"/>
                <w:lang w:eastAsia="ru-RU"/>
              </w:rPr>
              <w:t>733</w:t>
            </w:r>
          </w:p>
        </w:tc>
        <w:tc>
          <w:tcPr>
            <w:tcW w:w="1663"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ind w:firstLine="160"/>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2.5 - Перспективный баланс тепловой мощности по источнику тепловой энергии - миникотельная №4</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60" w:type="dxa"/>
            <w:tcBorders>
              <w:top w:val="nil"/>
              <w:left w:val="nil"/>
              <w:bottom w:val="single" w:sz="4" w:space="0" w:color="auto"/>
              <w:right w:val="nil"/>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1,38</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1,48</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1,48</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1,376</w:t>
            </w:r>
          </w:p>
        </w:tc>
        <w:tc>
          <w:tcPr>
            <w:tcW w:w="1720" w:type="dxa"/>
            <w:vMerge/>
            <w:tcBorders>
              <w:top w:val="single" w:sz="4" w:space="0" w:color="auto"/>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3221</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3572</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3767</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3767</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3572</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524</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524</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r w:rsidR="001C602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2697</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3048</w:t>
            </w:r>
          </w:p>
        </w:tc>
        <w:tc>
          <w:tcPr>
            <w:tcW w:w="900" w:type="dxa"/>
            <w:tcBorders>
              <w:top w:val="nil"/>
              <w:left w:val="nil"/>
              <w:bottom w:val="single" w:sz="4" w:space="0" w:color="auto"/>
              <w:right w:val="single" w:sz="4" w:space="0" w:color="auto"/>
            </w:tcBorders>
            <w:shd w:val="clear" w:color="000000" w:fill="FFFFFF"/>
            <w:vAlign w:val="center"/>
            <w:hideMark/>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3243</w:t>
            </w:r>
          </w:p>
        </w:tc>
        <w:tc>
          <w:tcPr>
            <w:tcW w:w="9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3243</w:t>
            </w:r>
          </w:p>
        </w:tc>
        <w:tc>
          <w:tcPr>
            <w:tcW w:w="1160" w:type="dxa"/>
            <w:tcBorders>
              <w:top w:val="nil"/>
              <w:left w:val="nil"/>
              <w:bottom w:val="single" w:sz="4" w:space="0" w:color="auto"/>
              <w:right w:val="single" w:sz="4" w:space="0" w:color="auto"/>
            </w:tcBorders>
            <w:shd w:val="clear" w:color="000000" w:fill="FFFFFF"/>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3048</w:t>
            </w:r>
          </w:p>
        </w:tc>
        <w:tc>
          <w:tcPr>
            <w:tcW w:w="1440" w:type="dxa"/>
            <w:tcBorders>
              <w:top w:val="single" w:sz="4" w:space="0" w:color="auto"/>
              <w:left w:val="nil"/>
              <w:bottom w:val="single" w:sz="4" w:space="0" w:color="auto"/>
              <w:right w:val="single" w:sz="4" w:space="0" w:color="auto"/>
            </w:tcBorders>
            <w:vAlign w:val="center"/>
            <w:hideMark/>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2851</w:t>
            </w:r>
          </w:p>
        </w:tc>
        <w:tc>
          <w:tcPr>
            <w:tcW w:w="1440" w:type="dxa"/>
            <w:tcBorders>
              <w:top w:val="single" w:sz="4" w:space="0" w:color="auto"/>
              <w:left w:val="nil"/>
              <w:bottom w:val="single" w:sz="4" w:space="0" w:color="auto"/>
              <w:right w:val="single" w:sz="4" w:space="0" w:color="auto"/>
            </w:tcBorders>
            <w:vAlign w:val="center"/>
          </w:tcPr>
          <w:p w:rsidR="001C6023" w:rsidRPr="00860571" w:rsidRDefault="001C602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3048</w:t>
            </w:r>
          </w:p>
        </w:tc>
        <w:tc>
          <w:tcPr>
            <w:tcW w:w="1720" w:type="dxa"/>
            <w:vMerge/>
            <w:tcBorders>
              <w:top w:val="nil"/>
              <w:left w:val="nil"/>
              <w:bottom w:val="single" w:sz="4" w:space="0" w:color="auto"/>
              <w:right w:val="single" w:sz="4" w:space="0" w:color="auto"/>
            </w:tcBorders>
            <w:vAlign w:val="center"/>
          </w:tcPr>
          <w:p w:rsidR="001C6023" w:rsidRPr="00562D37" w:rsidRDefault="001C6023"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2.6 - Перспективный баланс тепловой мощности по источнику тепловой энергии - миникотельная №5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nil"/>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83483"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0,84</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0,92</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0,842</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r w:rsidR="0088348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2656</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2101</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2273</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2168</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hideMark/>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440" w:type="dxa"/>
            <w:tcBorders>
              <w:top w:val="single" w:sz="4" w:space="0" w:color="auto"/>
              <w:left w:val="nil"/>
              <w:bottom w:val="single" w:sz="4" w:space="0" w:color="auto"/>
              <w:right w:val="single" w:sz="4" w:space="0" w:color="auto"/>
            </w:tcBorders>
            <w:vAlign w:val="center"/>
          </w:tcPr>
          <w:p w:rsidR="00850EBA" w:rsidRPr="00860571" w:rsidRDefault="00850EBA"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246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83483"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2410</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1855</w:t>
            </w:r>
          </w:p>
        </w:tc>
        <w:tc>
          <w:tcPr>
            <w:tcW w:w="90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960" w:type="dxa"/>
            <w:tcBorders>
              <w:top w:val="nil"/>
              <w:left w:val="nil"/>
              <w:bottom w:val="single" w:sz="4" w:space="0" w:color="auto"/>
              <w:right w:val="single" w:sz="4" w:space="0" w:color="auto"/>
            </w:tcBorders>
            <w:shd w:val="clear" w:color="000000" w:fill="FFFFFF"/>
            <w:vAlign w:val="center"/>
            <w:hideMark/>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w:t>
            </w:r>
          </w:p>
        </w:tc>
        <w:tc>
          <w:tcPr>
            <w:tcW w:w="1160" w:type="dxa"/>
            <w:tcBorders>
              <w:top w:val="nil"/>
              <w:left w:val="nil"/>
              <w:bottom w:val="single" w:sz="4" w:space="0" w:color="auto"/>
              <w:right w:val="single" w:sz="4" w:space="0" w:color="auto"/>
            </w:tcBorders>
            <w:shd w:val="clear" w:color="000000" w:fill="FFFFFF"/>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1922</w:t>
            </w:r>
          </w:p>
        </w:tc>
        <w:tc>
          <w:tcPr>
            <w:tcW w:w="1440" w:type="dxa"/>
            <w:tcBorders>
              <w:top w:val="single" w:sz="4" w:space="0" w:color="auto"/>
              <w:left w:val="nil"/>
              <w:bottom w:val="single" w:sz="4" w:space="0" w:color="auto"/>
              <w:right w:val="single" w:sz="4" w:space="0" w:color="auto"/>
            </w:tcBorders>
            <w:vAlign w:val="center"/>
            <w:hideMark/>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1852</w:t>
            </w:r>
          </w:p>
        </w:tc>
        <w:tc>
          <w:tcPr>
            <w:tcW w:w="1440" w:type="dxa"/>
            <w:tcBorders>
              <w:top w:val="single" w:sz="4" w:space="0" w:color="auto"/>
              <w:left w:val="nil"/>
              <w:bottom w:val="single" w:sz="4" w:space="0" w:color="auto"/>
              <w:right w:val="single" w:sz="4" w:space="0" w:color="auto"/>
            </w:tcBorders>
            <w:vAlign w:val="center"/>
          </w:tcPr>
          <w:p w:rsidR="00883483" w:rsidRPr="00860571" w:rsidRDefault="00883483"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1922</w:t>
            </w:r>
          </w:p>
        </w:tc>
        <w:tc>
          <w:tcPr>
            <w:tcW w:w="1720" w:type="dxa"/>
            <w:vMerge/>
            <w:tcBorders>
              <w:top w:val="nil"/>
              <w:left w:val="nil"/>
              <w:bottom w:val="single" w:sz="4" w:space="0" w:color="auto"/>
              <w:right w:val="single" w:sz="4" w:space="0" w:color="auto"/>
            </w:tcBorders>
            <w:vAlign w:val="center"/>
          </w:tcPr>
          <w:p w:rsidR="00883483" w:rsidRPr="00562D37" w:rsidRDefault="00883483"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2.7 - Перспективный баланс тепловой мощности по источнику тепловой энергии - миникотельная №6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0030C2"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1,28</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1,35</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1,69</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1,39</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3361</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3344</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3552</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4349</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3409</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3378</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3411</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517</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587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677</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517</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518</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519</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r w:rsidR="000030C2"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2844</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2827</w:t>
            </w:r>
          </w:p>
        </w:tc>
        <w:tc>
          <w:tcPr>
            <w:tcW w:w="90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2966</w:t>
            </w:r>
          </w:p>
        </w:tc>
        <w:tc>
          <w:tcPr>
            <w:tcW w:w="960" w:type="dxa"/>
            <w:tcBorders>
              <w:top w:val="nil"/>
              <w:left w:val="nil"/>
              <w:bottom w:val="single" w:sz="4" w:space="0" w:color="auto"/>
              <w:right w:val="single" w:sz="4" w:space="0" w:color="auto"/>
            </w:tcBorders>
            <w:shd w:val="clear" w:color="000000" w:fill="FFFFFF"/>
            <w:vAlign w:val="center"/>
            <w:hideMark/>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3672</w:t>
            </w:r>
          </w:p>
        </w:tc>
        <w:tc>
          <w:tcPr>
            <w:tcW w:w="1160" w:type="dxa"/>
            <w:tcBorders>
              <w:top w:val="nil"/>
              <w:left w:val="nil"/>
              <w:bottom w:val="single" w:sz="4" w:space="0" w:color="auto"/>
              <w:right w:val="single" w:sz="4" w:space="0" w:color="auto"/>
            </w:tcBorders>
            <w:shd w:val="clear" w:color="000000" w:fill="FFFFFF"/>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2892</w:t>
            </w:r>
          </w:p>
        </w:tc>
        <w:tc>
          <w:tcPr>
            <w:tcW w:w="1440" w:type="dxa"/>
            <w:tcBorders>
              <w:top w:val="single" w:sz="4" w:space="0" w:color="auto"/>
              <w:left w:val="nil"/>
              <w:bottom w:val="single" w:sz="4" w:space="0" w:color="auto"/>
              <w:right w:val="single" w:sz="4" w:space="0" w:color="auto"/>
            </w:tcBorders>
            <w:vAlign w:val="center"/>
            <w:hideMark/>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2860</w:t>
            </w:r>
          </w:p>
        </w:tc>
        <w:tc>
          <w:tcPr>
            <w:tcW w:w="1440" w:type="dxa"/>
            <w:tcBorders>
              <w:top w:val="single" w:sz="4" w:space="0" w:color="auto"/>
              <w:left w:val="nil"/>
              <w:bottom w:val="single" w:sz="4" w:space="0" w:color="auto"/>
              <w:right w:val="single" w:sz="4" w:space="0" w:color="auto"/>
            </w:tcBorders>
            <w:vAlign w:val="center"/>
          </w:tcPr>
          <w:p w:rsidR="000030C2" w:rsidRPr="00860571" w:rsidRDefault="000030C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2892</w:t>
            </w:r>
          </w:p>
        </w:tc>
        <w:tc>
          <w:tcPr>
            <w:tcW w:w="1720" w:type="dxa"/>
            <w:vMerge/>
            <w:tcBorders>
              <w:top w:val="nil"/>
              <w:left w:val="nil"/>
              <w:bottom w:val="single" w:sz="4" w:space="0" w:color="auto"/>
              <w:right w:val="single" w:sz="4" w:space="0" w:color="auto"/>
            </w:tcBorders>
            <w:vAlign w:val="center"/>
          </w:tcPr>
          <w:p w:rsidR="000030C2" w:rsidRPr="00562D37" w:rsidRDefault="000030C2"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2.8 - Перспективный баланс тепловой мощности по источнику тепловой энергии - миникотельная №7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1,32</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3263</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347</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2746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2916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2.9 - Перспективный баланс тепловой мощности по источнику тепловой энергии - миникотельная №8</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0,96</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2338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2294</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173</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2165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440" w:type="dxa"/>
            <w:tcBorders>
              <w:top w:val="single" w:sz="4" w:space="0" w:color="auto"/>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2121</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2.10 - Перспективный баланс тепловой мощности по источнику тепловой энергии - миникотельная №10</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центральную котельную №1</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440" w:type="dxa"/>
            <w:tcBorders>
              <w:top w:val="single" w:sz="4" w:space="0" w:color="auto"/>
              <w:left w:val="nil"/>
              <w:bottom w:val="single" w:sz="4" w:space="0" w:color="auto"/>
              <w:right w:val="single" w:sz="4" w:space="0" w:color="auto"/>
            </w:tcBorders>
            <w:vAlign w:val="center"/>
            <w:hideMark/>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440" w:type="dxa"/>
            <w:tcBorders>
              <w:top w:val="single" w:sz="4" w:space="0" w:color="auto"/>
              <w:left w:val="nil"/>
              <w:bottom w:val="single" w:sz="4" w:space="0" w:color="auto"/>
              <w:right w:val="single" w:sz="4" w:space="0" w:color="auto"/>
            </w:tcBorders>
            <w:vAlign w:val="center"/>
          </w:tcPr>
          <w:p w:rsidR="00850EBA"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0,598</w:t>
            </w:r>
          </w:p>
        </w:tc>
        <w:tc>
          <w:tcPr>
            <w:tcW w:w="1720" w:type="dxa"/>
            <w:vMerge/>
            <w:tcBorders>
              <w:top w:val="nil"/>
              <w:left w:val="nil"/>
              <w:bottom w:val="single" w:sz="4" w:space="0" w:color="auto"/>
              <w:right w:val="single" w:sz="4" w:space="0" w:color="auto"/>
            </w:tcBorders>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897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1156</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1868</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339</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548</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r w:rsidR="008B77FB"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558</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0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960" w:type="dxa"/>
            <w:tcBorders>
              <w:top w:val="nil"/>
              <w:left w:val="nil"/>
              <w:bottom w:val="single" w:sz="4" w:space="0" w:color="auto"/>
              <w:right w:val="single" w:sz="4" w:space="0" w:color="auto"/>
            </w:tcBorders>
            <w:shd w:val="clear" w:color="000000" w:fill="FFFFFF"/>
            <w:vAlign w:val="center"/>
            <w:hideMark/>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817</w:t>
            </w:r>
          </w:p>
        </w:tc>
        <w:tc>
          <w:tcPr>
            <w:tcW w:w="1160" w:type="dxa"/>
            <w:tcBorders>
              <w:top w:val="nil"/>
              <w:left w:val="nil"/>
              <w:bottom w:val="single" w:sz="4" w:space="0" w:color="auto"/>
              <w:right w:val="single" w:sz="4" w:space="0" w:color="auto"/>
            </w:tcBorders>
            <w:shd w:val="clear" w:color="000000" w:fill="FFFFFF"/>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440" w:type="dxa"/>
            <w:tcBorders>
              <w:top w:val="single" w:sz="4" w:space="0" w:color="auto"/>
              <w:left w:val="nil"/>
              <w:bottom w:val="single" w:sz="4" w:space="0" w:color="auto"/>
              <w:right w:val="single" w:sz="4" w:space="0" w:color="auto"/>
            </w:tcBorders>
            <w:vAlign w:val="center"/>
            <w:hideMark/>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440" w:type="dxa"/>
            <w:tcBorders>
              <w:top w:val="single" w:sz="4" w:space="0" w:color="auto"/>
              <w:left w:val="nil"/>
              <w:bottom w:val="single" w:sz="4" w:space="0" w:color="auto"/>
              <w:right w:val="single" w:sz="4" w:space="0" w:color="auto"/>
            </w:tcBorders>
            <w:vAlign w:val="center"/>
          </w:tcPr>
          <w:p w:rsidR="008B77FB" w:rsidRPr="00860571" w:rsidRDefault="008B77FB"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1320</w:t>
            </w:r>
          </w:p>
        </w:tc>
        <w:tc>
          <w:tcPr>
            <w:tcW w:w="1720" w:type="dxa"/>
            <w:vMerge/>
            <w:tcBorders>
              <w:top w:val="nil"/>
              <w:left w:val="nil"/>
              <w:bottom w:val="single" w:sz="4" w:space="0" w:color="auto"/>
              <w:right w:val="single" w:sz="4" w:space="0" w:color="auto"/>
            </w:tcBorders>
            <w:vAlign w:val="center"/>
          </w:tcPr>
          <w:p w:rsidR="008B77FB" w:rsidRPr="00562D37" w:rsidRDefault="008B77FB"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2.11 - Перспективный баланс тепловой мощности по источнику тепловой энергии - миникотельная №13</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0,36</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430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2.12 - Перспективный баланс тепловой мощности по источнику тепловой энергии - миникотельная №14</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nil"/>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0,12</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457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442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246</w:t>
            </w:r>
          </w:p>
        </w:tc>
        <w:tc>
          <w:tcPr>
            <w:tcW w:w="7620" w:type="dxa"/>
            <w:gridSpan w:val="6"/>
            <w:vMerge/>
            <w:tcBorders>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2.13 - Перспективный баланс тепловой мощности по источнику тепловой энергии - миникотельная №15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0,208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1319</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1319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357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DF6C92"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sz w:val="24"/>
                <w:szCs w:val="28"/>
                <w:lang w:eastAsia="ru-RU"/>
              </w:rPr>
              <w:t>93</w:t>
            </w:r>
            <w:r w:rsidR="00850EBA" w:rsidRPr="00860571">
              <w:rPr>
                <w:rFonts w:ascii="Times New Roman" w:eastAsia="Times New Roman" w:hAnsi="Times New Roman" w:cs="Times New Roman"/>
                <w:sz w:val="24"/>
                <w:szCs w:val="28"/>
                <w:lang w:eastAsia="ru-RU"/>
              </w:rPr>
              <w:t>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962</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2.14 - Перспективный баланс тепловой мощности по источнику тепловой энергии - миникотельная №16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0,32</w:t>
            </w:r>
          </w:p>
        </w:tc>
        <w:tc>
          <w:tcPr>
            <w:tcW w:w="7620" w:type="dxa"/>
            <w:gridSpan w:val="6"/>
            <w:vMerge w:val="restart"/>
            <w:tcBorders>
              <w:top w:val="nil"/>
              <w:left w:val="nil"/>
              <w:right w:val="single" w:sz="4" w:space="0" w:color="auto"/>
            </w:tcBorders>
            <w:shd w:val="clear" w:color="auto" w:fill="auto"/>
            <w:vAlign w:val="center"/>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621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474</w:t>
            </w:r>
          </w:p>
        </w:tc>
        <w:tc>
          <w:tcPr>
            <w:tcW w:w="7620" w:type="dxa"/>
            <w:gridSpan w:val="6"/>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w:t>
            </w:r>
          </w:p>
        </w:tc>
        <w:tc>
          <w:tcPr>
            <w:tcW w:w="7620" w:type="dxa"/>
            <w:gridSpan w:val="6"/>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618</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471</w:t>
            </w:r>
          </w:p>
        </w:tc>
        <w:tc>
          <w:tcPr>
            <w:tcW w:w="7620" w:type="dxa"/>
            <w:gridSpan w:val="6"/>
            <w:vMerge/>
            <w:tcBorders>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2.15 - Перспективный баланс тепловой мощности по источнику тепловой энергии - миникотельная №17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0,45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219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947</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947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25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922</w:t>
            </w:r>
          </w:p>
        </w:tc>
        <w:tc>
          <w:tcPr>
            <w:tcW w:w="9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16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44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c>
          <w:tcPr>
            <w:tcW w:w="1720" w:type="dxa"/>
            <w:tcBorders>
              <w:top w:val="nil"/>
              <w:left w:val="nil"/>
              <w:bottom w:val="single" w:sz="4" w:space="0" w:color="auto"/>
              <w:right w:val="single" w:sz="4" w:space="0" w:color="auto"/>
            </w:tcBorders>
            <w:shd w:val="clear" w:color="000000" w:fill="FFFFFF"/>
            <w:hideMark/>
          </w:tcPr>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8"/>
                <w:lang w:eastAsia="ru-RU"/>
              </w:rPr>
              <w:t>922</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2.16 - Перспективный баланс тепловой мощности по источнику тепловой энергии - миникотельная №18</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2,005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2,58</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1,27</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1,17</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1,761</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4016</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3904</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3916</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3703</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5561</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1305</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1374</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1299</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1139</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1140</w:t>
            </w:r>
          </w:p>
        </w:tc>
      </w:tr>
      <w:tr w:rsidR="00F738AE"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2711</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2599</w:t>
            </w:r>
          </w:p>
        </w:tc>
        <w:tc>
          <w:tcPr>
            <w:tcW w:w="90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2543</w:t>
            </w:r>
          </w:p>
        </w:tc>
        <w:tc>
          <w:tcPr>
            <w:tcW w:w="960" w:type="dxa"/>
            <w:tcBorders>
              <w:top w:val="nil"/>
              <w:left w:val="nil"/>
              <w:bottom w:val="single" w:sz="4" w:space="0" w:color="auto"/>
              <w:right w:val="single" w:sz="4" w:space="0" w:color="auto"/>
            </w:tcBorders>
            <w:shd w:val="clear" w:color="000000" w:fill="FFFFFF"/>
            <w:vAlign w:val="center"/>
            <w:hideMark/>
          </w:tcPr>
          <w:p w:rsidR="00F738AE" w:rsidRPr="00562D37" w:rsidRDefault="00F738AE"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2404</w:t>
            </w:r>
          </w:p>
        </w:tc>
        <w:tc>
          <w:tcPr>
            <w:tcW w:w="116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44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c>
          <w:tcPr>
            <w:tcW w:w="1720" w:type="dxa"/>
            <w:tcBorders>
              <w:top w:val="nil"/>
              <w:left w:val="nil"/>
              <w:bottom w:val="single" w:sz="4" w:space="0" w:color="auto"/>
              <w:right w:val="single" w:sz="4" w:space="0" w:color="auto"/>
            </w:tcBorders>
            <w:shd w:val="clear" w:color="000000" w:fill="FFFFFF"/>
            <w:vAlign w:val="center"/>
            <w:hideMark/>
          </w:tcPr>
          <w:p w:rsidR="00F738AE" w:rsidRPr="00860571" w:rsidRDefault="00F738AE" w:rsidP="00DE4E62">
            <w:pPr>
              <w:spacing w:after="0" w:line="240" w:lineRule="auto"/>
              <w:jc w:val="both"/>
              <w:rPr>
                <w:rFonts w:ascii="Times New Roman" w:eastAsia="Times New Roman" w:hAnsi="Times New Roman" w:cs="Times New Roman"/>
                <w:sz w:val="24"/>
                <w:szCs w:val="28"/>
                <w:lang w:eastAsia="ru-RU"/>
              </w:rPr>
            </w:pPr>
            <w:r w:rsidRPr="00860571">
              <w:rPr>
                <w:rFonts w:ascii="Times New Roman" w:eastAsia="Times New Roman" w:hAnsi="Times New Roman" w:cs="Times New Roman"/>
                <w:color w:val="000000"/>
                <w:sz w:val="24"/>
                <w:szCs w:val="24"/>
                <w:lang w:eastAsia="ru-RU"/>
              </w:rPr>
              <w:t>3610</w:t>
            </w:r>
          </w:p>
        </w:tc>
      </w:tr>
    </w:tbl>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2.17 - Перспективный баланс тепловой мощности по источнику тепловой энергии - миникотельная №20</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0,86</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0,77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0,69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0,49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2622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1991</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1774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1262</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263</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1576</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D574C6" w:rsidP="00DE4E62">
            <w:pPr>
              <w:spacing w:after="0" w:line="240" w:lineRule="auto"/>
              <w:jc w:val="both"/>
              <w:rPr>
                <w:rFonts w:ascii="Times New Roman" w:eastAsia="Times New Roman" w:hAnsi="Times New Roman" w:cs="Times New Roman"/>
                <w:sz w:val="24"/>
                <w:szCs w:val="28"/>
                <w:lang w:eastAsia="ru-RU"/>
              </w:rPr>
            </w:pPr>
            <w:r w:rsidRPr="00C87FE9">
              <w:rPr>
                <w:rFonts w:ascii="Times New Roman" w:eastAsia="Times New Roman" w:hAnsi="Times New Roman" w:cs="Times New Roman"/>
                <w:sz w:val="24"/>
                <w:szCs w:val="28"/>
                <w:lang w:eastAsia="ru-RU"/>
              </w:rPr>
              <w:t>94</w:t>
            </w:r>
            <w:r w:rsidR="00850EBA" w:rsidRPr="00C87FE9">
              <w:rPr>
                <w:rFonts w:ascii="Times New Roman" w:eastAsia="Times New Roman" w:hAnsi="Times New Roman" w:cs="Times New Roman"/>
                <w:sz w:val="24"/>
                <w:szCs w:val="28"/>
                <w:lang w:eastAsia="ru-RU"/>
              </w:rPr>
              <w:t>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999</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2.18 - Перспективный баланс тепловой мощности по источнику тепловой энергии - миникотельная №21</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0,24</w:t>
            </w:r>
          </w:p>
        </w:tc>
        <w:tc>
          <w:tcPr>
            <w:tcW w:w="5760" w:type="dxa"/>
            <w:gridSpan w:val="4"/>
            <w:vMerge w:val="restart"/>
            <w:tcBorders>
              <w:top w:val="nil"/>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0,25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0,155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0,108</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376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261</w:t>
            </w:r>
          </w:p>
        </w:tc>
        <w:tc>
          <w:tcPr>
            <w:tcW w:w="5760" w:type="dxa"/>
            <w:gridSpan w:val="4"/>
            <w:vMerge/>
            <w:tcBorders>
              <w:left w:val="nil"/>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95</w:t>
            </w:r>
          </w:p>
        </w:tc>
        <w:tc>
          <w:tcPr>
            <w:tcW w:w="90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59</w:t>
            </w:r>
          </w:p>
        </w:tc>
        <w:tc>
          <w:tcPr>
            <w:tcW w:w="960" w:type="dxa"/>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41</w:t>
            </w:r>
          </w:p>
        </w:tc>
        <w:tc>
          <w:tcPr>
            <w:tcW w:w="5760" w:type="dxa"/>
            <w:gridSpan w:val="4"/>
            <w:vMerge/>
            <w:tcBorders>
              <w:left w:val="nil"/>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512</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221</w:t>
            </w:r>
          </w:p>
        </w:tc>
        <w:tc>
          <w:tcPr>
            <w:tcW w:w="5760" w:type="dxa"/>
            <w:gridSpan w:val="4"/>
            <w:vMerge/>
            <w:tcBorders>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2.19 - Перспективный баланс тепловой мощности по источнику тепловой энергии - миникотельная №22</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0,16</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549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397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70</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479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327</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2.20 - Перспективный баланс тепловой мощности по источнику тепловой энергии - миникотельная №27</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0,17</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0,039</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318</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199</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85</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15</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6,4</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303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184</w:t>
            </w:r>
          </w:p>
        </w:tc>
        <w:tc>
          <w:tcPr>
            <w:tcW w:w="90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1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44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c>
          <w:tcPr>
            <w:tcW w:w="172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79</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2.21 - Перспективный баланс тепловой мощности по источнику тепловой энергии - миникотельная №28</w:t>
      </w: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850EBA" w:rsidRPr="00562D37" w:rsidTr="00D40B71">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2027-2029г.г.</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0,05</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Перевод нагрузок на котельную №18</w:t>
            </w: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0,04</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83</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91</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9</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r w:rsidR="00850EBA" w:rsidRPr="00562D37" w:rsidTr="00D40B7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74</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960" w:type="dxa"/>
            <w:tcBorders>
              <w:top w:val="nil"/>
              <w:left w:val="nil"/>
              <w:bottom w:val="single" w:sz="4"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82</w:t>
            </w:r>
          </w:p>
        </w:tc>
        <w:tc>
          <w:tcPr>
            <w:tcW w:w="7620" w:type="dxa"/>
            <w:gridSpan w:val="6"/>
            <w:vMerge/>
            <w:tcBorders>
              <w:top w:val="nil"/>
              <w:left w:val="nil"/>
              <w:bottom w:val="single" w:sz="4" w:space="0" w:color="auto"/>
              <w:right w:val="single" w:sz="4" w:space="0" w:color="auto"/>
            </w:tcBorders>
            <w:vAlign w:val="center"/>
            <w:hideMark/>
          </w:tcPr>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2.22 - Перспективный баланс тепловой мощности по источнику тепловой энергии - миникотельная №36</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ind w:firstLine="600"/>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Наименование показателя</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2019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2020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2021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2022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2023 г.</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2024 г.</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2025 г.</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2026 г.</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2027-2029 г.г.</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Установленная мощность, Гкал/час</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25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c>
          <w:tcPr>
            <w:tcW w:w="1219"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0,600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Присоединённая нагрузка, Гкал/час</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123"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258"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c>
          <w:tcPr>
            <w:tcW w:w="1219" w:type="dxa"/>
            <w:shd w:val="clear" w:color="auto" w:fill="FFFFFF"/>
            <w:vAlign w:val="center"/>
          </w:tcPr>
          <w:p w:rsidR="00850EBA" w:rsidRPr="00C67D08" w:rsidRDefault="00850EBA" w:rsidP="00C67D08">
            <w:pPr>
              <w:widowControl w:val="0"/>
              <w:spacing w:after="0" w:line="240" w:lineRule="auto"/>
              <w:ind w:firstLine="240"/>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0,385</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Отпуск в сеть,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1505,00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Потери,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313,00</w:t>
            </w:r>
          </w:p>
        </w:tc>
      </w:tr>
      <w:tr w:rsidR="00850EBA" w:rsidRPr="00562D37" w:rsidTr="00C67D08">
        <w:trPr>
          <w:trHeight w:val="403"/>
          <w:jc w:val="center"/>
        </w:trPr>
        <w:tc>
          <w:tcPr>
            <w:tcW w:w="4320" w:type="dxa"/>
            <w:shd w:val="clear" w:color="auto" w:fill="FFFFFF"/>
            <w:vAlign w:val="center"/>
          </w:tcPr>
          <w:p w:rsidR="00850EBA" w:rsidRPr="00C67D08" w:rsidRDefault="00850EBA" w:rsidP="00C67D08">
            <w:pPr>
              <w:widowControl w:val="0"/>
              <w:spacing w:after="0" w:line="240" w:lineRule="auto"/>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Полезный отпуск, всего, Гкал/год</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123"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258"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c>
          <w:tcPr>
            <w:tcW w:w="1219" w:type="dxa"/>
            <w:shd w:val="clear" w:color="auto" w:fill="FFFFFF"/>
            <w:vAlign w:val="center"/>
          </w:tcPr>
          <w:p w:rsidR="00850EBA" w:rsidRPr="00C67D08" w:rsidRDefault="00850EBA" w:rsidP="00C67D08">
            <w:pPr>
              <w:widowControl w:val="0"/>
              <w:spacing w:after="0" w:line="240" w:lineRule="auto"/>
              <w:jc w:val="center"/>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1192,00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2.23 - Перспективный баланс тепловой мощности по источнику тепловой энергии - миникотельная №23</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1134"/>
        <w:gridCol w:w="1134"/>
        <w:gridCol w:w="1134"/>
        <w:gridCol w:w="1134"/>
        <w:gridCol w:w="992"/>
        <w:gridCol w:w="993"/>
        <w:gridCol w:w="992"/>
        <w:gridCol w:w="850"/>
        <w:gridCol w:w="851"/>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 г.</w:t>
            </w:r>
          </w:p>
        </w:tc>
        <w:tc>
          <w:tcPr>
            <w:tcW w:w="850" w:type="dxa"/>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2028 г.</w:t>
            </w:r>
          </w:p>
        </w:tc>
        <w:tc>
          <w:tcPr>
            <w:tcW w:w="851" w:type="dxa"/>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2029 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0,10</w:t>
            </w:r>
          </w:p>
        </w:tc>
        <w:tc>
          <w:tcPr>
            <w:tcW w:w="1701" w:type="dxa"/>
            <w:gridSpan w:val="2"/>
            <w:vMerge w:val="restart"/>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Перевод нагрузок на котельную №25</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0,057</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215,25</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34,00</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tabs>
                <w:tab w:val="center" w:pos="4677"/>
                <w:tab w:val="right" w:pos="9355"/>
              </w:tabs>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179,251</w:t>
            </w:r>
          </w:p>
        </w:tc>
        <w:tc>
          <w:tcPr>
            <w:tcW w:w="1134" w:type="dxa"/>
            <w:shd w:val="clear" w:color="auto" w:fill="FFFFFF"/>
            <w:vAlign w:val="center"/>
          </w:tcPr>
          <w:p w:rsidR="00850EBA" w:rsidRPr="00C67D08" w:rsidRDefault="00850EBA" w:rsidP="00DE4E62">
            <w:pPr>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179,25</w:t>
            </w:r>
          </w:p>
        </w:tc>
        <w:tc>
          <w:tcPr>
            <w:tcW w:w="1701" w:type="dxa"/>
            <w:gridSpan w:val="2"/>
            <w:vMerge/>
            <w:shd w:val="clear" w:color="auto" w:fill="auto"/>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2.24 - Перспективный баланс тепловой мощности по источнику тепловой энергии - миникотельная №24</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0,068</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229,00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5,00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224,00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2.25 - Перспективный баланс тепловой мощности по источнику тепловой энергии - миникотельная №25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5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992"/>
        <w:gridCol w:w="1134"/>
        <w:gridCol w:w="1134"/>
        <w:gridCol w:w="1134"/>
        <w:gridCol w:w="993"/>
        <w:gridCol w:w="992"/>
        <w:gridCol w:w="1134"/>
        <w:gridCol w:w="992"/>
        <w:gridCol w:w="1051"/>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 г.</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2028 г.</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2029 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0,2</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0,2</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1134"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0,089</w:t>
            </w:r>
          </w:p>
        </w:tc>
        <w:tc>
          <w:tcPr>
            <w:tcW w:w="992"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0,146</w:t>
            </w:r>
          </w:p>
        </w:tc>
        <w:tc>
          <w:tcPr>
            <w:tcW w:w="1051" w:type="dxa"/>
            <w:shd w:val="clear" w:color="auto" w:fill="FFFFFF"/>
            <w:vAlign w:val="center"/>
          </w:tcPr>
          <w:p w:rsidR="00850EBA" w:rsidRPr="00C67D08" w:rsidRDefault="00850EBA" w:rsidP="00DE4E62">
            <w:pPr>
              <w:spacing w:after="0" w:line="240" w:lineRule="auto"/>
              <w:ind w:hanging="19"/>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0,146</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258,50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479,75</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479,75</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44,0</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06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1134"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256,50</w:t>
            </w:r>
          </w:p>
        </w:tc>
        <w:tc>
          <w:tcPr>
            <w:tcW w:w="992"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435,75</w:t>
            </w:r>
          </w:p>
        </w:tc>
        <w:tc>
          <w:tcPr>
            <w:tcW w:w="1051"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435,75</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2.26 - Перспективный баланс тепловой мощности по источнику тепловой энергии - миникотельная №35</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0,140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0,062</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225,40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6,00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C67D08">
              <w:rPr>
                <w:rFonts w:ascii="Times New Roman" w:eastAsia="Times New Roman" w:hAnsi="Times New Roman" w:cs="Times New Roman"/>
                <w:sz w:val="24"/>
                <w:szCs w:val="28"/>
                <w:lang w:eastAsia="ru-RU"/>
              </w:rPr>
              <w:t>219,40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2.27 - Перспективный баланс тепловой мощности по источнику тепловой энергии - миникотельная №30</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ind w:firstLine="60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Наименование показателя</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2019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2020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2021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2022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2023 г.</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2024 г.</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2025 г.</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2026 г.</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2027-2029 г.г.</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Установленная мощность,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0,100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Присоединённая нагрузка, Гкал/час</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0,068</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Отпуск в сеть,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200,30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Потери, Гкал/год</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123"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258"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c>
          <w:tcPr>
            <w:tcW w:w="1219"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4,00</w:t>
            </w:r>
          </w:p>
        </w:tc>
      </w:tr>
      <w:tr w:rsidR="00850EBA" w:rsidRPr="00C67D08" w:rsidTr="00C67D08">
        <w:trPr>
          <w:trHeight w:val="403"/>
          <w:jc w:val="center"/>
        </w:trPr>
        <w:tc>
          <w:tcPr>
            <w:tcW w:w="4320" w:type="dxa"/>
            <w:shd w:val="clear" w:color="auto" w:fill="FFFFFF"/>
            <w:vAlign w:val="center"/>
          </w:tcPr>
          <w:p w:rsidR="00850EBA" w:rsidRPr="00C67D08"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Полезный отпуск, всего, Гкал/год</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123"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258"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c>
          <w:tcPr>
            <w:tcW w:w="1219" w:type="dxa"/>
            <w:shd w:val="clear" w:color="auto" w:fill="FFFFFF"/>
            <w:vAlign w:val="center"/>
          </w:tcPr>
          <w:p w:rsidR="00850EBA" w:rsidRPr="00C67D08" w:rsidRDefault="00850EBA" w:rsidP="00DE4E62">
            <w:pPr>
              <w:widowControl w:val="0"/>
              <w:spacing w:after="0" w:line="240" w:lineRule="auto"/>
              <w:ind w:firstLine="140"/>
              <w:jc w:val="both"/>
              <w:rPr>
                <w:rFonts w:ascii="Times New Roman" w:eastAsia="Times New Roman" w:hAnsi="Times New Roman" w:cs="Times New Roman"/>
                <w:sz w:val="24"/>
                <w:szCs w:val="24"/>
                <w:lang w:eastAsia="ru-RU"/>
              </w:rPr>
            </w:pPr>
            <w:r w:rsidRPr="00C67D08">
              <w:rPr>
                <w:rFonts w:ascii="Times New Roman" w:eastAsia="Times New Roman" w:hAnsi="Times New Roman" w:cs="Times New Roman"/>
                <w:sz w:val="24"/>
                <w:szCs w:val="24"/>
                <w:lang w:eastAsia="ru-RU"/>
              </w:rPr>
              <w:t>196,30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2.28 - Перспективный баланс тепловой мощности по источнику тепловой энергии - миникотельная №9</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2027-2029 г.г.</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3A6964"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0,400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123"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258"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c>
          <w:tcPr>
            <w:tcW w:w="1219" w:type="dxa"/>
            <w:shd w:val="clear" w:color="auto" w:fill="FFFFFF"/>
            <w:vAlign w:val="center"/>
          </w:tcPr>
          <w:p w:rsidR="00850EBA" w:rsidRPr="003A6964" w:rsidRDefault="00850EBA" w:rsidP="00DE4E62">
            <w:pPr>
              <w:widowControl w:val="0"/>
              <w:spacing w:after="0" w:line="240" w:lineRule="auto"/>
              <w:ind w:hanging="27"/>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0,320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25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c>
          <w:tcPr>
            <w:tcW w:w="1219"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985,50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123"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258"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c>
          <w:tcPr>
            <w:tcW w:w="1219"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21,00</w:t>
            </w:r>
          </w:p>
        </w:tc>
      </w:tr>
      <w:tr w:rsidR="00850EBA" w:rsidRPr="003A6964" w:rsidTr="003A6964">
        <w:trPr>
          <w:trHeight w:val="403"/>
          <w:jc w:val="center"/>
        </w:trPr>
        <w:tc>
          <w:tcPr>
            <w:tcW w:w="4320" w:type="dxa"/>
            <w:shd w:val="clear" w:color="auto" w:fill="FFFFFF"/>
            <w:vAlign w:val="center"/>
          </w:tcPr>
          <w:p w:rsidR="00850EBA" w:rsidRPr="003A6964"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123"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258"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c>
          <w:tcPr>
            <w:tcW w:w="1219" w:type="dxa"/>
            <w:shd w:val="clear" w:color="auto" w:fill="FFFFFF"/>
            <w:vAlign w:val="center"/>
          </w:tcPr>
          <w:p w:rsidR="00850EBA" w:rsidRPr="003A6964"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3A6964">
              <w:rPr>
                <w:rFonts w:ascii="Times New Roman" w:eastAsia="Times New Roman" w:hAnsi="Times New Roman" w:cs="Times New Roman"/>
                <w:sz w:val="24"/>
                <w:szCs w:val="28"/>
                <w:lang w:eastAsia="ru-RU"/>
              </w:rPr>
              <w:t>964,50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2.29 - Перспективный баланс тепловой мощности по источнику тепловой энергии - миникотельная №19</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0,600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25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c>
          <w:tcPr>
            <w:tcW w:w="1219"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0,156</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587,00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86,00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501,20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2.30 - Перспективный баланс тепловой мощности по источнику тепловой энергии - миникотельная №31</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0,400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123"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258"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c>
          <w:tcPr>
            <w:tcW w:w="1219" w:type="dxa"/>
            <w:shd w:val="clear" w:color="auto" w:fill="FFFFFF"/>
            <w:vAlign w:val="center"/>
          </w:tcPr>
          <w:p w:rsidR="00850EBA" w:rsidRPr="00271258" w:rsidRDefault="00850EBA" w:rsidP="00DE4E62">
            <w:pPr>
              <w:widowControl w:val="0"/>
              <w:spacing w:after="0" w:line="240" w:lineRule="auto"/>
              <w:ind w:firstLine="2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0,302</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882,00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1069,00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5,00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877,00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1064,00</w:t>
            </w:r>
          </w:p>
        </w:tc>
      </w:tr>
    </w:tbl>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4"/>
          <w:szCs w:val="24"/>
          <w:lang w:eastAsia="ru-RU"/>
        </w:rPr>
        <w:br w:type="page"/>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Таблица 2.31 - Перспективный баланс тепловой мощности по источнику тепловой энергии - миникотельная №32</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ind w:firstLine="60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Наименование показателя</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2019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2020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2021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2022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2023 г.</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2024 г.</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2025 г.</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2026 г.</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val="en-US" w:eastAsia="ru-RU"/>
              </w:rPr>
            </w:pPr>
            <w:r w:rsidRPr="00271258">
              <w:rPr>
                <w:rFonts w:ascii="Times New Roman" w:eastAsia="Times New Roman" w:hAnsi="Times New Roman" w:cs="Times New Roman"/>
                <w:sz w:val="24"/>
                <w:szCs w:val="28"/>
                <w:lang w:eastAsia="ru-RU"/>
              </w:rPr>
              <w:t>2027-2029 г.г.</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Установленная мощность, Гкал/час</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0,1</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Присоединённая нагрузка, Гкал/час</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0,074</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Отпуск в сеть, Гкал/год</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25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c>
          <w:tcPr>
            <w:tcW w:w="1219"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228,00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Потери, Гкал/год</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123"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258"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c>
          <w:tcPr>
            <w:tcW w:w="1219"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11,00</w:t>
            </w:r>
          </w:p>
        </w:tc>
      </w:tr>
      <w:tr w:rsidR="00850EBA" w:rsidRPr="00271258" w:rsidTr="00271258">
        <w:trPr>
          <w:trHeight w:val="403"/>
          <w:jc w:val="center"/>
        </w:trPr>
        <w:tc>
          <w:tcPr>
            <w:tcW w:w="4320" w:type="dxa"/>
            <w:shd w:val="clear" w:color="auto" w:fill="FFFFFF"/>
            <w:vAlign w:val="center"/>
          </w:tcPr>
          <w:p w:rsidR="00850EBA" w:rsidRPr="00271258" w:rsidRDefault="00850EBA" w:rsidP="00DE4E62">
            <w:pPr>
              <w:widowControl w:val="0"/>
              <w:spacing w:after="0" w:line="240" w:lineRule="auto"/>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Полезный отпуск, всего, Гкал/год</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123"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258"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c>
          <w:tcPr>
            <w:tcW w:w="1219" w:type="dxa"/>
            <w:shd w:val="clear" w:color="auto" w:fill="FFFFFF"/>
            <w:vAlign w:val="center"/>
          </w:tcPr>
          <w:p w:rsidR="00850EBA" w:rsidRPr="00271258" w:rsidRDefault="00850EBA" w:rsidP="00DE4E62">
            <w:pPr>
              <w:widowControl w:val="0"/>
              <w:spacing w:after="0" w:line="240" w:lineRule="auto"/>
              <w:ind w:firstLine="140"/>
              <w:jc w:val="both"/>
              <w:rPr>
                <w:rFonts w:ascii="Times New Roman" w:eastAsia="Times New Roman" w:hAnsi="Times New Roman" w:cs="Times New Roman"/>
                <w:sz w:val="24"/>
                <w:szCs w:val="28"/>
                <w:lang w:eastAsia="ru-RU"/>
              </w:rPr>
            </w:pPr>
            <w:r w:rsidRPr="00271258">
              <w:rPr>
                <w:rFonts w:ascii="Times New Roman" w:eastAsia="Times New Roman" w:hAnsi="Times New Roman" w:cs="Times New Roman"/>
                <w:sz w:val="24"/>
                <w:szCs w:val="28"/>
                <w:lang w:eastAsia="ru-RU"/>
              </w:rPr>
              <w:t>217,00</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sectPr w:rsidR="00850EBA" w:rsidRPr="00562D37" w:rsidSect="00B045B4">
          <w:pgSz w:w="16840" w:h="11900" w:orient="landscape"/>
          <w:pgMar w:top="1701" w:right="1134" w:bottom="567" w:left="1134" w:header="0" w:footer="3" w:gutter="0"/>
          <w:cols w:space="720"/>
          <w:noEndnote/>
          <w:docGrid w:linePitch="381"/>
        </w:sectPr>
      </w:pPr>
    </w:p>
    <w:p w:rsidR="00850EBA" w:rsidRPr="00562D37" w:rsidRDefault="00850EBA" w:rsidP="002955D7">
      <w:pPr>
        <w:widowControl w:val="0"/>
        <w:numPr>
          <w:ilvl w:val="0"/>
          <w:numId w:val="5"/>
        </w:numPr>
        <w:tabs>
          <w:tab w:val="left" w:pos="972"/>
        </w:tabs>
        <w:spacing w:after="360" w:line="240" w:lineRule="auto"/>
        <w:ind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ПЕРСПЕКТИВНЫЕ БАЛАНСЫ ТЕПЛОНОСИТЕЛЯ</w:t>
      </w:r>
    </w:p>
    <w:p w:rsidR="00850EBA" w:rsidRPr="00562D37" w:rsidRDefault="00850EBA" w:rsidP="008D7D6E">
      <w:pPr>
        <w:widowControl w:val="0"/>
        <w:numPr>
          <w:ilvl w:val="1"/>
          <w:numId w:val="5"/>
        </w:numPr>
        <w:tabs>
          <w:tab w:val="left" w:pos="709"/>
        </w:tabs>
        <w:spacing w:after="360" w:line="240" w:lineRule="auto"/>
        <w:jc w:val="both"/>
        <w:rPr>
          <w:rFonts w:ascii="Times New Roman" w:eastAsia="Times New Roman" w:hAnsi="Times New Roman" w:cs="Times New Roman"/>
          <w:sz w:val="28"/>
          <w:szCs w:val="28"/>
          <w:lang w:eastAsia="ru-RU"/>
        </w:rPr>
      </w:pPr>
      <w:bookmarkStart w:id="99" w:name="bookmark332"/>
      <w:bookmarkEnd w:id="99"/>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Баланс производительности водоподготовительных установок складывается из нижеприведенных статей:</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0" w:name="bookmark333"/>
      <w:bookmarkEnd w:id="100"/>
      <w:r w:rsidRPr="00562D37">
        <w:rPr>
          <w:rFonts w:ascii="Times New Roman" w:eastAsia="Times New Roman" w:hAnsi="Times New Roman" w:cs="Times New Roman"/>
          <w:sz w:val="28"/>
          <w:szCs w:val="28"/>
          <w:lang w:eastAsia="ru-RU"/>
        </w:rPr>
        <w:t>объем воды на заполнение наружной тепловой сети,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1" w:name="bookmark334"/>
      <w:bookmarkEnd w:id="101"/>
      <w:r w:rsidRPr="00562D37">
        <w:rPr>
          <w:rFonts w:ascii="Times New Roman" w:eastAsia="Times New Roman" w:hAnsi="Times New Roman" w:cs="Times New Roman"/>
          <w:sz w:val="28"/>
          <w:szCs w:val="28"/>
          <w:lang w:eastAsia="ru-RU"/>
        </w:rPr>
        <w:t>объем воды на подпитку системы теплоснабжения,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2" w:name="bookmark335"/>
      <w:bookmarkEnd w:id="102"/>
      <w:r w:rsidRPr="00562D37">
        <w:rPr>
          <w:rFonts w:ascii="Times New Roman" w:eastAsia="Times New Roman" w:hAnsi="Times New Roman" w:cs="Times New Roman"/>
          <w:sz w:val="28"/>
          <w:szCs w:val="28"/>
          <w:lang w:eastAsia="ru-RU"/>
        </w:rPr>
        <w:t>объем воды на собственные нужды котельной,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3" w:name="bookmark336"/>
      <w:bookmarkEnd w:id="103"/>
      <w:r w:rsidRPr="00562D37">
        <w:rPr>
          <w:rFonts w:ascii="Times New Roman" w:eastAsia="Times New Roman" w:hAnsi="Times New Roman" w:cs="Times New Roman"/>
          <w:sz w:val="28"/>
          <w:szCs w:val="28"/>
          <w:lang w:eastAsia="ru-RU"/>
        </w:rPr>
        <w:t>объем воды на заполнение системы отопления (объектов),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numPr>
          <w:ilvl w:val="0"/>
          <w:numId w:val="6"/>
        </w:numPr>
        <w:tabs>
          <w:tab w:val="left" w:pos="852"/>
        </w:tabs>
        <w:spacing w:after="0" w:line="240" w:lineRule="auto"/>
        <w:ind w:firstLine="580"/>
        <w:jc w:val="both"/>
        <w:rPr>
          <w:rFonts w:ascii="Times New Roman" w:eastAsia="Times New Roman" w:hAnsi="Times New Roman" w:cs="Times New Roman"/>
          <w:sz w:val="28"/>
          <w:szCs w:val="28"/>
          <w:lang w:eastAsia="ru-RU"/>
        </w:rPr>
      </w:pPr>
      <w:bookmarkStart w:id="104" w:name="bookmark337"/>
      <w:bookmarkEnd w:id="104"/>
      <w:r w:rsidRPr="00562D37">
        <w:rPr>
          <w:rFonts w:ascii="Times New Roman" w:eastAsia="Times New Roman" w:hAnsi="Times New Roman" w:cs="Times New Roman"/>
          <w:sz w:val="28"/>
          <w:szCs w:val="28"/>
          <w:lang w:eastAsia="ru-RU"/>
        </w:rPr>
        <w:t>объем воды на горячее теплоснабжение,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процессе эксплуатации необходимо чтобы ВПУ обеспечивала подпитку тепловой сети, расход потребителями теплоносителя (ГВС) и собственные нужды котельной.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для наполнения трубопроводов тепловых сетей,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 вычисляется в</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зависимости от их площади сечения и протяженности по формуле:</w:t>
      </w:r>
    </w:p>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i/>
          <w:iCs/>
          <w:sz w:val="24"/>
          <w:szCs w:val="28"/>
          <w:lang w:eastAsia="ru-RU"/>
        </w:rPr>
        <w:t>V</w:t>
      </w:r>
      <w:r w:rsidRPr="00562D37">
        <w:rPr>
          <w:rFonts w:ascii="Times New Roman" w:eastAsia="Times New Roman" w:hAnsi="Times New Roman" w:cs="Times New Roman"/>
          <w:i/>
          <w:iCs/>
          <w:sz w:val="18"/>
          <w:szCs w:val="18"/>
          <w:lang w:eastAsia="ru-RU"/>
        </w:rPr>
        <w:t>сети</w:t>
      </w:r>
      <w:r w:rsidRPr="00562D37">
        <w:rPr>
          <w:rFonts w:ascii="Times New Roman" w:eastAsia="Times New Roman" w:hAnsi="Times New Roman" w:cs="Times New Roman"/>
          <w:i/>
          <w:iCs/>
          <w:sz w:val="24"/>
          <w:szCs w:val="28"/>
          <w:lang w:eastAsia="ru-RU"/>
        </w:rPr>
        <w:t>=Σv</w:t>
      </w:r>
      <w:r w:rsidRPr="00562D37">
        <w:rPr>
          <w:rFonts w:ascii="Times New Roman" w:eastAsia="Times New Roman" w:hAnsi="Times New Roman" w:cs="Times New Roman"/>
          <w:i/>
          <w:iCs/>
          <w:sz w:val="18"/>
          <w:szCs w:val="18"/>
          <w:lang w:eastAsia="ru-RU"/>
        </w:rPr>
        <w:t>di</w:t>
      </w:r>
      <w:r w:rsidRPr="00562D37">
        <w:rPr>
          <w:rFonts w:ascii="Times New Roman" w:eastAsia="Times New Roman" w:hAnsi="Times New Roman" w:cs="Times New Roman"/>
          <w:i/>
          <w:iCs/>
          <w:sz w:val="24"/>
          <w:szCs w:val="28"/>
          <w:lang w:eastAsia="ru-RU"/>
        </w:rPr>
        <w:t>l</w:t>
      </w:r>
      <w:r w:rsidRPr="00562D37">
        <w:rPr>
          <w:rFonts w:ascii="Times New Roman" w:eastAsia="Times New Roman" w:hAnsi="Times New Roman" w:cs="Times New Roman"/>
          <w:i/>
          <w:iCs/>
          <w:sz w:val="18"/>
          <w:szCs w:val="18"/>
          <w:lang w:eastAsia="ru-RU"/>
        </w:rPr>
        <w:t>di</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удельный объем воды в трубопроводе </w:t>
      </w:r>
      <w:r w:rsidRPr="00562D37">
        <w:rPr>
          <w:rFonts w:ascii="Times New Roman" w:eastAsia="Times New Roman" w:hAnsi="Times New Roman" w:cs="Times New Roman"/>
          <w:i/>
          <w:iCs/>
          <w:sz w:val="28"/>
          <w:szCs w:val="28"/>
          <w:lang w:eastAsia="ru-RU"/>
        </w:rPr>
        <w:t>i-го</w:t>
      </w:r>
      <w:r w:rsidRPr="00562D37">
        <w:rPr>
          <w:rFonts w:ascii="Times New Roman" w:eastAsia="Times New Roman" w:hAnsi="Times New Roman" w:cs="Times New Roman"/>
          <w:sz w:val="28"/>
          <w:szCs w:val="28"/>
          <w:lang w:eastAsia="ru-RU"/>
        </w:rPr>
        <w:t xml:space="preserve"> диаметра протяженностью 1,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/м;</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l</w:t>
      </w:r>
      <w:r w:rsidRPr="00562D37">
        <w:rPr>
          <w:rFonts w:ascii="Times New Roman" w:eastAsia="Times New Roman" w:hAnsi="Times New Roman" w:cs="Times New Roman"/>
          <w:i/>
          <w:iCs/>
          <w:sz w:val="28"/>
          <w:szCs w:val="28"/>
          <w:vertAlign w:val="subscript"/>
          <w:lang w:eastAsia="ru-RU"/>
        </w:rPr>
        <w:t>di</w:t>
      </w:r>
      <w:r w:rsidRPr="00562D37">
        <w:rPr>
          <w:rFonts w:ascii="Times New Roman" w:eastAsia="Times New Roman" w:hAnsi="Times New Roman" w:cs="Times New Roman"/>
          <w:i/>
          <w:iCs/>
          <w:sz w:val="28"/>
          <w:szCs w:val="28"/>
          <w:lang w:eastAsia="ru-RU"/>
        </w:rPr>
        <w:t xml:space="preserve"> -</w:t>
      </w:r>
      <w:r w:rsidRPr="00562D37">
        <w:rPr>
          <w:rFonts w:ascii="Times New Roman" w:eastAsia="Times New Roman" w:hAnsi="Times New Roman" w:cs="Times New Roman"/>
          <w:sz w:val="28"/>
          <w:szCs w:val="28"/>
          <w:lang w:eastAsia="ru-RU"/>
        </w:rPr>
        <w:t xml:space="preserve"> протяженность участка тепловой сети </w:t>
      </w:r>
      <w:r w:rsidRPr="00562D37">
        <w:rPr>
          <w:rFonts w:ascii="Times New Roman" w:eastAsia="Times New Roman" w:hAnsi="Times New Roman" w:cs="Times New Roman"/>
          <w:i/>
          <w:iCs/>
          <w:sz w:val="28"/>
          <w:szCs w:val="28"/>
          <w:lang w:eastAsia="ru-RU"/>
        </w:rPr>
        <w:t>i</w:t>
      </w:r>
      <w:r w:rsidRPr="00562D37">
        <w:rPr>
          <w:rFonts w:ascii="Times New Roman" w:eastAsia="Times New Roman" w:hAnsi="Times New Roman" w:cs="Times New Roman"/>
          <w:sz w:val="28"/>
          <w:szCs w:val="28"/>
          <w:lang w:eastAsia="ru-RU"/>
        </w:rPr>
        <w:t>-го диаметра, м;</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n -</w:t>
      </w:r>
      <w:r w:rsidRPr="00562D37">
        <w:rPr>
          <w:rFonts w:ascii="Times New Roman" w:eastAsia="Times New Roman" w:hAnsi="Times New Roman" w:cs="Times New Roman"/>
          <w:sz w:val="28"/>
          <w:szCs w:val="28"/>
          <w:lang w:eastAsia="ru-RU"/>
        </w:rPr>
        <w:t xml:space="preserve"> количество участков сети;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заполнение тепловой системы отопления внутренней системы отопления объекта (здания)</w:t>
      </w:r>
    </w:p>
    <w:p w:rsidR="00850EBA" w:rsidRPr="00562D37" w:rsidRDefault="00850EBA" w:rsidP="00677D47">
      <w:pPr>
        <w:widowControl w:val="0"/>
        <w:spacing w:after="0" w:line="240" w:lineRule="auto"/>
        <w:ind w:firstLine="580"/>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18"/>
          <w:szCs w:val="18"/>
          <w:lang w:eastAsia="ru-RU"/>
        </w:rPr>
        <w:t>от</w:t>
      </w: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от</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 удельный объем воды (справочная величина </w:t>
      </w: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om</w:t>
      </w:r>
      <w:r w:rsidRPr="00562D37">
        <w:rPr>
          <w:rFonts w:ascii="Times New Roman" w:eastAsia="Times New Roman" w:hAnsi="Times New Roman" w:cs="Times New Roman"/>
          <w:sz w:val="28"/>
          <w:szCs w:val="28"/>
          <w:lang w:eastAsia="ru-RU"/>
        </w:rPr>
        <w:t xml:space="preserve"> =30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/Гкал/ч);</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Q</w:t>
      </w:r>
      <w:r w:rsidRPr="00562D37">
        <w:rPr>
          <w:rFonts w:ascii="Times New Roman" w:eastAsia="Times New Roman" w:hAnsi="Times New Roman" w:cs="Times New Roman"/>
          <w:i/>
          <w:iCs/>
          <w:sz w:val="18"/>
          <w:szCs w:val="18"/>
          <w:lang w:eastAsia="ru-RU"/>
        </w:rPr>
        <w:t>om</w:t>
      </w:r>
      <w:r w:rsidRPr="00562D37">
        <w:rPr>
          <w:rFonts w:ascii="Times New Roman" w:eastAsia="Times New Roman" w:hAnsi="Times New Roman" w:cs="Times New Roman"/>
          <w:sz w:val="28"/>
          <w:szCs w:val="28"/>
          <w:lang w:eastAsia="ru-RU"/>
        </w:rPr>
        <w:t xml:space="preserve"> - максимальный тепловой поток на отопление здания (расчетно</w:t>
      </w:r>
      <w:r w:rsidRPr="00562D37">
        <w:rPr>
          <w:rFonts w:ascii="Times New Roman" w:eastAsia="Times New Roman" w:hAnsi="Times New Roman" w:cs="Times New Roman"/>
          <w:sz w:val="28"/>
          <w:szCs w:val="28"/>
          <w:lang w:eastAsia="ru-RU"/>
        </w:rPr>
        <w:softHyphen/>
        <w:t>нормативная величина), Гкал/ч.</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Объем воды на подпитку системы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закрытая система</w:t>
      </w:r>
    </w:p>
    <w:p w:rsidR="00850EBA" w:rsidRPr="00562D37" w:rsidRDefault="00850EBA" w:rsidP="00677D47">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 V,</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 -</w:t>
      </w:r>
      <w:r w:rsidRPr="00562D37">
        <w:rPr>
          <w:rFonts w:ascii="Times New Roman" w:eastAsia="Times New Roman" w:hAnsi="Times New Roman" w:cs="Times New Roman"/>
          <w:sz w:val="28"/>
          <w:szCs w:val="28"/>
          <w:lang w:eastAsia="ru-RU"/>
        </w:rPr>
        <w:t xml:space="preserve"> объем воды в трубопроводах т/сети и системе отопления,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открытая система</w:t>
      </w:r>
    </w:p>
    <w:p w:rsidR="00850EBA" w:rsidRPr="00562D37" w:rsidRDefault="00850EBA" w:rsidP="00677D47">
      <w:pPr>
        <w:widowControl w:val="0"/>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V</w:t>
      </w:r>
      <w:r w:rsidRPr="00562D37">
        <w:rPr>
          <w:rFonts w:ascii="Times New Roman" w:eastAsia="Times New Roman" w:hAnsi="Times New Roman" w:cs="Times New Roman"/>
          <w:i/>
          <w:iCs/>
          <w:sz w:val="28"/>
          <w:szCs w:val="28"/>
          <w:vertAlign w:val="subscript"/>
          <w:lang w:eastAsia="ru-RU"/>
        </w:rPr>
        <w:t>nodn</w:t>
      </w:r>
      <w:r w:rsidRPr="00562D37">
        <w:rPr>
          <w:rFonts w:ascii="Times New Roman" w:eastAsia="Times New Roman" w:hAnsi="Times New Roman" w:cs="Times New Roman"/>
          <w:i/>
          <w:iCs/>
          <w:sz w:val="28"/>
          <w:szCs w:val="28"/>
          <w:lang w:eastAsia="ru-RU"/>
        </w:rPr>
        <w:t xml:space="preserve"> =0,0025-V+G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i/>
          <w:iCs/>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где</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i/>
          <w:iCs/>
          <w:sz w:val="28"/>
          <w:szCs w:val="28"/>
          <w:lang w:eastAsia="ru-RU"/>
        </w:rPr>
        <w:t>G</w:t>
      </w:r>
      <w:r w:rsidRPr="00562D37">
        <w:rPr>
          <w:rFonts w:ascii="Times New Roman" w:eastAsia="Times New Roman" w:hAnsi="Times New Roman" w:cs="Times New Roman"/>
          <w:i/>
          <w:iCs/>
          <w:sz w:val="28"/>
          <w:szCs w:val="28"/>
          <w:vertAlign w:val="subscript"/>
          <w:lang w:eastAsia="ru-RU"/>
        </w:rPr>
        <w:t>zec</w:t>
      </w:r>
      <w:r w:rsidRPr="00562D37">
        <w:rPr>
          <w:rFonts w:ascii="Times New Roman" w:eastAsia="Times New Roman" w:hAnsi="Times New Roman" w:cs="Times New Roman"/>
          <w:sz w:val="28"/>
          <w:szCs w:val="28"/>
          <w:lang w:eastAsia="ru-RU"/>
        </w:rPr>
        <w:t xml:space="preserve"> - среднечасовой расход воды на горячее водоснабжение, м</w:t>
      </w:r>
      <w:r w:rsidRPr="00562D37">
        <w:rPr>
          <w:rFonts w:ascii="Times New Roman" w:eastAsia="Times New Roman" w:hAnsi="Times New Roman" w:cs="Times New Roman"/>
          <w:sz w:val="28"/>
          <w:szCs w:val="28"/>
          <w:vertAlign w:val="superscript"/>
          <w:lang w:eastAsia="ru-RU"/>
        </w:rPr>
        <w:t>3</w:t>
      </w:r>
      <w:r w:rsidRPr="00562D37">
        <w:rPr>
          <w:rFonts w:ascii="Times New Roman" w:eastAsia="Times New Roman" w:hAnsi="Times New Roman" w:cs="Times New Roman"/>
          <w:sz w:val="28"/>
          <w:szCs w:val="28"/>
          <w:lang w:eastAsia="ru-RU"/>
        </w:rPr>
        <w:t>.</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СНиП 41-02-2003 «Тепловые сети» п. 6.16.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lastRenderedPageBreak/>
        <w:t>в закрытых системах теплоснабжения - 0,75 %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Перспективный баланс производительности водоподготовительных установок для котельных представлен в таблице 3.1.</w:t>
      </w:r>
    </w:p>
    <w:p w:rsidR="00850EBA" w:rsidRPr="00562D37" w:rsidRDefault="00850EBA" w:rsidP="002955D7">
      <w:pPr>
        <w:widowControl w:val="0"/>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3.1 - Перспективный баланс производительности водоподготовительных установок</w:t>
      </w:r>
    </w:p>
    <w:tbl>
      <w:tblPr>
        <w:tblOverlap w:val="never"/>
        <w:tblW w:w="10117" w:type="dxa"/>
        <w:jc w:val="center"/>
        <w:tblLayout w:type="fixed"/>
        <w:tblCellMar>
          <w:left w:w="10" w:type="dxa"/>
          <w:right w:w="10" w:type="dxa"/>
        </w:tblCellMar>
        <w:tblLook w:val="04A0" w:firstRow="1" w:lastRow="0" w:firstColumn="1" w:lastColumn="0" w:noHBand="0" w:noVBand="1"/>
      </w:tblPr>
      <w:tblGrid>
        <w:gridCol w:w="2023"/>
        <w:gridCol w:w="2023"/>
        <w:gridCol w:w="2024"/>
        <w:gridCol w:w="2023"/>
        <w:gridCol w:w="2024"/>
      </w:tblGrid>
      <w:tr w:rsidR="00477C0B" w:rsidRPr="00562D37" w:rsidTr="002955D7">
        <w:trPr>
          <w:trHeight w:hRule="exact" w:val="1062"/>
          <w:jc w:val="center"/>
        </w:trPr>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Период</w:t>
            </w:r>
          </w:p>
        </w:tc>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тепловой сети, т/ч</w:t>
            </w:r>
          </w:p>
        </w:tc>
        <w:tc>
          <w:tcPr>
            <w:tcW w:w="2024"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Подпитка тепловой сети, т/ч</w:t>
            </w:r>
          </w:p>
        </w:tc>
        <w:tc>
          <w:tcPr>
            <w:tcW w:w="2023" w:type="dxa"/>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на горячее водоснабжение</w:t>
            </w:r>
          </w:p>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т/ч</w:t>
            </w:r>
          </w:p>
        </w:tc>
        <w:tc>
          <w:tcPr>
            <w:tcW w:w="2024" w:type="dxa"/>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Заполнение системы отопления потребителей, т</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r>
      <w:tr w:rsidR="00477C0B" w:rsidRPr="00562D37" w:rsidTr="002955D7">
        <w:trPr>
          <w:trHeight w:hRule="exact" w:val="28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360,05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359,42</w:t>
            </w:r>
          </w:p>
        </w:tc>
      </w:tr>
      <w:tr w:rsidR="00850EBA" w:rsidRPr="00562D37" w:rsidTr="00477C0B">
        <w:trPr>
          <w:trHeight w:hRule="exact" w:val="288"/>
          <w:jc w:val="center"/>
        </w:trPr>
        <w:tc>
          <w:tcPr>
            <w:tcW w:w="10117" w:type="dxa"/>
            <w:gridSpan w:val="5"/>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r>
      <w:tr w:rsidR="00477C0B" w:rsidRPr="00562D37" w:rsidTr="002955D7">
        <w:trPr>
          <w:trHeight w:hRule="exact" w:val="28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6,524</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37,202</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17,410</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1,25</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32,599</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12,451</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0,106</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29,919</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3,353</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28,204</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0,070</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25,036</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4,296</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35,208</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3,050</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24,612</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0,033</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7,437</w:t>
            </w:r>
          </w:p>
        </w:tc>
      </w:tr>
      <w:tr w:rsidR="00850EBA" w:rsidRPr="00562D37" w:rsidTr="00477C0B">
        <w:trPr>
          <w:trHeight w:hRule="exact" w:val="307"/>
          <w:jc w:val="center"/>
        </w:trPr>
        <w:tc>
          <w:tcPr>
            <w:tcW w:w="10117"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r>
      <w:tr w:rsidR="00477C0B" w:rsidRPr="00562D37" w:rsidTr="002955D7">
        <w:trPr>
          <w:trHeight w:hRule="exact" w:val="302"/>
          <w:jc w:val="center"/>
        </w:trPr>
        <w:tc>
          <w:tcPr>
            <w:tcW w:w="2023" w:type="dxa"/>
            <w:tcBorders>
              <w:top w:val="single" w:sz="4" w:space="0" w:color="auto"/>
              <w:left w:val="single" w:sz="4" w:space="0" w:color="auto"/>
              <w:bottom w:val="single" w:sz="4" w:space="0" w:color="auto"/>
            </w:tcBorders>
            <w:shd w:val="clear" w:color="auto" w:fill="FFFFFF"/>
            <w:vAlign w:val="bottom"/>
          </w:tcPr>
          <w:p w:rsidR="00660AD8" w:rsidRPr="00562D37"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2023-2029 г.г.</w:t>
            </w:r>
          </w:p>
        </w:tc>
        <w:tc>
          <w:tcPr>
            <w:tcW w:w="2023" w:type="dxa"/>
            <w:tcBorders>
              <w:top w:val="single" w:sz="4" w:space="0" w:color="auto"/>
              <w:left w:val="single" w:sz="4" w:space="0" w:color="auto"/>
              <w:bottom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0,102</w:t>
            </w:r>
          </w:p>
        </w:tc>
        <w:tc>
          <w:tcPr>
            <w:tcW w:w="2024" w:type="dxa"/>
            <w:tcBorders>
              <w:top w:val="single" w:sz="4" w:space="0" w:color="auto"/>
              <w:left w:val="single" w:sz="4" w:space="0" w:color="auto"/>
              <w:bottom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0,025</w:t>
            </w:r>
          </w:p>
        </w:tc>
        <w:tc>
          <w:tcPr>
            <w:tcW w:w="2023" w:type="dxa"/>
            <w:tcBorders>
              <w:top w:val="single" w:sz="4" w:space="0" w:color="auto"/>
              <w:left w:val="single" w:sz="4" w:space="0" w:color="auto"/>
              <w:bottom w:val="single" w:sz="4" w:space="0" w:color="auto"/>
            </w:tcBorders>
            <w:shd w:val="clear" w:color="auto" w:fill="FFFFFF"/>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bottom w:val="single" w:sz="4" w:space="0" w:color="auto"/>
              <w:right w:val="single" w:sz="4" w:space="0" w:color="auto"/>
            </w:tcBorders>
            <w:shd w:val="clear" w:color="auto" w:fill="FFFFFF"/>
            <w:vAlign w:val="bottom"/>
          </w:tcPr>
          <w:p w:rsidR="00660AD8" w:rsidRPr="00860571" w:rsidRDefault="00660AD8"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9,044</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860571"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Миникотельная №17</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9E0813" w:rsidRPr="00562D37"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2023-2029 г.г.</w:t>
            </w:r>
          </w:p>
        </w:tc>
        <w:tc>
          <w:tcPr>
            <w:tcW w:w="2023"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0,778</w:t>
            </w:r>
          </w:p>
        </w:tc>
        <w:tc>
          <w:tcPr>
            <w:tcW w:w="2024"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0,03</w:t>
            </w:r>
          </w:p>
        </w:tc>
        <w:tc>
          <w:tcPr>
            <w:tcW w:w="2023" w:type="dxa"/>
            <w:tcBorders>
              <w:top w:val="single" w:sz="4" w:space="0" w:color="auto"/>
              <w:left w:val="single" w:sz="4" w:space="0" w:color="auto"/>
            </w:tcBorders>
            <w:shd w:val="clear" w:color="auto" w:fill="FFFFFF"/>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1,07</w:t>
            </w:r>
          </w:p>
        </w:tc>
        <w:tc>
          <w:tcPr>
            <w:tcW w:w="2024" w:type="dxa"/>
            <w:tcBorders>
              <w:top w:val="single" w:sz="4" w:space="0" w:color="auto"/>
              <w:left w:val="single" w:sz="4" w:space="0" w:color="auto"/>
              <w:righ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10,881</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860571"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Миникотельная №18</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9E0813" w:rsidRPr="00562D37"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35,742</w:t>
            </w:r>
          </w:p>
        </w:tc>
        <w:tc>
          <w:tcPr>
            <w:tcW w:w="2024" w:type="dxa"/>
            <w:tcBorders>
              <w:top w:val="single" w:sz="4" w:space="0" w:color="auto"/>
              <w:lef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0,191</w:t>
            </w:r>
          </w:p>
        </w:tc>
        <w:tc>
          <w:tcPr>
            <w:tcW w:w="2023" w:type="dxa"/>
            <w:tcBorders>
              <w:top w:val="single" w:sz="4" w:space="0" w:color="auto"/>
              <w:left w:val="single" w:sz="4" w:space="0" w:color="auto"/>
            </w:tcBorders>
            <w:shd w:val="clear" w:color="auto" w:fill="FFFFFF"/>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4,722</w:t>
            </w:r>
          </w:p>
        </w:tc>
        <w:tc>
          <w:tcPr>
            <w:tcW w:w="2024" w:type="dxa"/>
            <w:tcBorders>
              <w:top w:val="single" w:sz="4" w:space="0" w:color="auto"/>
              <w:left w:val="single" w:sz="4" w:space="0" w:color="auto"/>
              <w:right w:val="single" w:sz="4" w:space="0" w:color="auto"/>
            </w:tcBorders>
            <w:shd w:val="clear" w:color="auto" w:fill="FFFFFF"/>
            <w:vAlign w:val="bottom"/>
          </w:tcPr>
          <w:p w:rsidR="009E0813" w:rsidRPr="00860571" w:rsidRDefault="009E0813" w:rsidP="00677D47">
            <w:pPr>
              <w:widowControl w:val="0"/>
              <w:spacing w:after="0" w:line="240" w:lineRule="auto"/>
              <w:jc w:val="center"/>
              <w:rPr>
                <w:rFonts w:ascii="Times New Roman" w:eastAsia="Times New Roman" w:hAnsi="Times New Roman" w:cs="Times New Roman"/>
                <w:sz w:val="24"/>
                <w:szCs w:val="24"/>
                <w:lang w:eastAsia="ru-RU"/>
              </w:rPr>
            </w:pPr>
            <w:r w:rsidRPr="00860571">
              <w:rPr>
                <w:rFonts w:ascii="Times New Roman" w:eastAsia="Times New Roman" w:hAnsi="Times New Roman" w:cs="Times New Roman"/>
                <w:sz w:val="24"/>
                <w:szCs w:val="24"/>
                <w:lang w:eastAsia="ru-RU"/>
              </w:rPr>
              <w:t>31,137</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r>
      <w:tr w:rsidR="00477C0B" w:rsidRPr="00562D37" w:rsidTr="002955D7">
        <w:trPr>
          <w:trHeight w:hRule="exact" w:val="293"/>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4,193</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0,060</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19,74</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Миникотельная №27</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2,870</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2019-2028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7,446</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11,318</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0,107</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0,007</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2,789</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2,310</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0,008</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3,042</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0,055</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0,005</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2,103</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0,029</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0,004</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0,002</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1,661</w:t>
            </w:r>
          </w:p>
        </w:tc>
      </w:tr>
      <w:tr w:rsidR="00850EBA" w:rsidRPr="00562D37" w:rsidTr="00477C0B">
        <w:trPr>
          <w:trHeight w:hRule="exact" w:val="307"/>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r>
      <w:tr w:rsidR="00477C0B" w:rsidRPr="00562D37" w:rsidTr="002955D7">
        <w:trPr>
          <w:trHeight w:hRule="exact" w:val="298"/>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0,498</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0,022</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0,34</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8,330</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2,651</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0,039</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12,978</w:t>
            </w:r>
          </w:p>
        </w:tc>
      </w:tr>
      <w:tr w:rsidR="00850EBA" w:rsidRPr="00562D37" w:rsidTr="00477C0B">
        <w:trPr>
          <w:trHeight w:hRule="exact" w:val="302"/>
          <w:jc w:val="center"/>
        </w:trPr>
        <w:tc>
          <w:tcPr>
            <w:tcW w:w="10117" w:type="dxa"/>
            <w:gridSpan w:val="5"/>
            <w:tcBorders>
              <w:top w:val="single" w:sz="4" w:space="0" w:color="auto"/>
              <w:left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r>
      <w:tr w:rsidR="00477C0B" w:rsidRPr="00562D37" w:rsidTr="002955D7">
        <w:trPr>
          <w:trHeight w:hRule="exact" w:val="302"/>
          <w:jc w:val="center"/>
        </w:trPr>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0,157</w:t>
            </w:r>
          </w:p>
        </w:tc>
        <w:tc>
          <w:tcPr>
            <w:tcW w:w="2024" w:type="dxa"/>
            <w:tcBorders>
              <w:top w:val="single" w:sz="4" w:space="0" w:color="auto"/>
              <w:lef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0,024</w:t>
            </w:r>
          </w:p>
        </w:tc>
        <w:tc>
          <w:tcPr>
            <w:tcW w:w="2023" w:type="dxa"/>
            <w:tcBorders>
              <w:top w:val="single" w:sz="4" w:space="0" w:color="auto"/>
              <w:lef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0,28</w:t>
            </w:r>
          </w:p>
        </w:tc>
        <w:tc>
          <w:tcPr>
            <w:tcW w:w="2024" w:type="dxa"/>
            <w:tcBorders>
              <w:top w:val="single" w:sz="4" w:space="0" w:color="auto"/>
              <w:left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9,368</w:t>
            </w:r>
          </w:p>
        </w:tc>
      </w:tr>
      <w:tr w:rsidR="00850EBA" w:rsidRPr="00562D37" w:rsidTr="00477C0B">
        <w:trPr>
          <w:trHeight w:hRule="exact" w:val="307"/>
          <w:jc w:val="center"/>
        </w:trPr>
        <w:tc>
          <w:tcPr>
            <w:tcW w:w="10117" w:type="dxa"/>
            <w:gridSpan w:val="5"/>
            <w:tcBorders>
              <w:top w:val="single" w:sz="4" w:space="0" w:color="auto"/>
              <w:left w:val="single" w:sz="4" w:space="0" w:color="auto"/>
              <w:bottom w:val="single" w:sz="4" w:space="0" w:color="auto"/>
              <w:right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r>
      <w:tr w:rsidR="00477C0B" w:rsidRPr="00562D37" w:rsidTr="002955D7">
        <w:trPr>
          <w:trHeight w:hRule="exact" w:val="302"/>
          <w:jc w:val="center"/>
        </w:trPr>
        <w:tc>
          <w:tcPr>
            <w:tcW w:w="2023"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2023"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0,129</w:t>
            </w:r>
          </w:p>
        </w:tc>
        <w:tc>
          <w:tcPr>
            <w:tcW w:w="2024" w:type="dxa"/>
            <w:tcBorders>
              <w:top w:val="single" w:sz="4" w:space="0" w:color="auto"/>
              <w:left w:val="single" w:sz="4" w:space="0" w:color="auto"/>
              <w:bottom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0,006</w:t>
            </w:r>
          </w:p>
        </w:tc>
        <w:tc>
          <w:tcPr>
            <w:tcW w:w="2023" w:type="dxa"/>
            <w:tcBorders>
              <w:top w:val="single" w:sz="4" w:space="0" w:color="auto"/>
              <w:left w:val="single" w:sz="4" w:space="0" w:color="auto"/>
              <w:bottom w:val="single" w:sz="4" w:space="0" w:color="auto"/>
            </w:tcBorders>
            <w:shd w:val="clear" w:color="auto" w:fill="FFFFFF"/>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0,24</w:t>
            </w:r>
          </w:p>
        </w:tc>
        <w:tc>
          <w:tcPr>
            <w:tcW w:w="2024" w:type="dxa"/>
            <w:tcBorders>
              <w:top w:val="single" w:sz="4" w:space="0" w:color="auto"/>
              <w:left w:val="single" w:sz="4" w:space="0" w:color="auto"/>
              <w:bottom w:val="single" w:sz="4" w:space="0" w:color="auto"/>
              <w:right w:val="single" w:sz="4" w:space="0" w:color="auto"/>
            </w:tcBorders>
            <w:shd w:val="clear" w:color="auto" w:fill="FFFFFF"/>
            <w:vAlign w:val="bottom"/>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2,139</w:t>
            </w:r>
          </w:p>
        </w:tc>
      </w:tr>
    </w:tbl>
    <w:p w:rsidR="00850EBA" w:rsidRPr="00562D37" w:rsidRDefault="00850EBA" w:rsidP="008D7D6E">
      <w:pPr>
        <w:widowControl w:val="0"/>
        <w:numPr>
          <w:ilvl w:val="0"/>
          <w:numId w:val="7"/>
        </w:numPr>
        <w:tabs>
          <w:tab w:val="left" w:pos="709"/>
        </w:tabs>
        <w:spacing w:before="360" w:after="36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rsidR="00850EBA" w:rsidRPr="00562D37" w:rsidRDefault="00850EBA" w:rsidP="00DE4E62">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Согласно СНиП 41-02-2003 «Тепловые сети» п. 6.17. 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 - питьевого водоснабжения. Перспективный баланс производительности водоподготовительных установок для компенсации потерь теплоносителя в аварийных режимах работы систем теплоснабжения муниципального образования представлен в таблице 3.2.</w:t>
      </w:r>
    </w:p>
    <w:p w:rsidR="00850EBA" w:rsidRPr="00562D37"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Pr="00562D37"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p>
    <w:p w:rsidR="00850EBA" w:rsidRDefault="00850EBA" w:rsidP="00DE4E62">
      <w:pPr>
        <w:widowControl w:val="0"/>
        <w:tabs>
          <w:tab w:val="left" w:pos="0"/>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3.2 - Перспективный баланс производительности водоподготовительных установок на аварийную подпитку тепловой сети</w:t>
      </w:r>
    </w:p>
    <w:tbl>
      <w:tblPr>
        <w:tblOverlap w:val="never"/>
        <w:tblW w:w="5000" w:type="pct"/>
        <w:jc w:val="center"/>
        <w:tblLayout w:type="fixed"/>
        <w:tblCellMar>
          <w:left w:w="10" w:type="dxa"/>
          <w:right w:w="10" w:type="dxa"/>
        </w:tblCellMar>
        <w:tblLook w:val="04A0" w:firstRow="1" w:lastRow="0" w:firstColumn="1" w:lastColumn="0" w:noHBand="0" w:noVBand="1"/>
      </w:tblPr>
      <w:tblGrid>
        <w:gridCol w:w="2043"/>
        <w:gridCol w:w="792"/>
        <w:gridCol w:w="849"/>
        <w:gridCol w:w="813"/>
        <w:gridCol w:w="817"/>
        <w:gridCol w:w="815"/>
        <w:gridCol w:w="1062"/>
        <w:gridCol w:w="1560"/>
        <w:gridCol w:w="1048"/>
      </w:tblGrid>
      <w:tr w:rsidR="00850EBA" w:rsidRPr="00562D37" w:rsidTr="002F6336">
        <w:trPr>
          <w:trHeight w:hRule="exact" w:val="595"/>
          <w:jc w:val="center"/>
        </w:trPr>
        <w:tc>
          <w:tcPr>
            <w:tcW w:w="1042" w:type="pct"/>
            <w:vMerge w:val="restar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Наименование источника тепловой энергии</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w:t>
            </w:r>
          </w:p>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2F6336">
        <w:trPr>
          <w:trHeight w:hRule="exact" w:val="552"/>
          <w:jc w:val="center"/>
        </w:trPr>
        <w:tc>
          <w:tcPr>
            <w:tcW w:w="1042" w:type="pct"/>
            <w:vMerge/>
            <w:tcBorders>
              <w:left w:val="single" w:sz="4" w:space="0" w:color="auto"/>
            </w:tcBorders>
            <w:shd w:val="clear" w:color="auto" w:fill="FFFFFF"/>
            <w:vAlign w:val="bottom"/>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p>
        </w:tc>
        <w:tc>
          <w:tcPr>
            <w:tcW w:w="3958" w:type="pct"/>
            <w:gridSpan w:val="8"/>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воды на аварийную подпитку тепловой сети, т/ч</w:t>
            </w:r>
          </w:p>
        </w:tc>
      </w:tr>
      <w:tr w:rsidR="00850EBA" w:rsidRPr="00562D37" w:rsidTr="002F6336">
        <w:trPr>
          <w:trHeight w:hRule="exact" w:val="57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Котельная № 1 мкр. Погодный</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542" w:type="pct"/>
            <w:tcBorders>
              <w:top w:val="single" w:sz="4" w:space="0" w:color="auto"/>
              <w:left w:val="single" w:sz="4" w:space="0" w:color="auto"/>
            </w:tcBorders>
            <w:shd w:val="clear" w:color="auto" w:fill="auto"/>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p>
        </w:tc>
        <w:tc>
          <w:tcPr>
            <w:tcW w:w="796" w:type="pct"/>
            <w:tcBorders>
              <w:top w:val="single" w:sz="4" w:space="0" w:color="auto"/>
              <w:left w:val="single" w:sz="4" w:space="0" w:color="auto"/>
            </w:tcBorders>
            <w:shd w:val="clear" w:color="auto" w:fill="auto"/>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5,522</w:t>
            </w:r>
          </w:p>
        </w:tc>
      </w:tr>
      <w:tr w:rsidR="00850EBA" w:rsidRPr="00562D37" w:rsidTr="002F6336">
        <w:trPr>
          <w:trHeight w:hRule="exact" w:val="57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0,875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1,000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71"/>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0,631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0,564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0,790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0,553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0,295</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Модульная котельная №17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0,261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0,204</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1,452</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0,313</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3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0,510</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0,058</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0,047</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 №25</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0,061</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0,067</w:t>
            </w:r>
          </w:p>
        </w:tc>
      </w:tr>
      <w:tr w:rsidR="00850EBA" w:rsidRPr="00562D37" w:rsidTr="002F6336">
        <w:trPr>
          <w:trHeight w:hRule="exact" w:val="566"/>
          <w:jc w:val="center"/>
        </w:trPr>
        <w:tc>
          <w:tcPr>
            <w:tcW w:w="1042"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404"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33"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5" w:type="pct"/>
            <w:tcBorders>
              <w:top w:val="single" w:sz="4" w:space="0" w:color="auto"/>
              <w:left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7"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41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42"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796" w:type="pct"/>
            <w:tcBorders>
              <w:top w:val="single" w:sz="4" w:space="0" w:color="auto"/>
              <w:lef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c>
          <w:tcPr>
            <w:tcW w:w="535" w:type="pct"/>
            <w:tcBorders>
              <w:top w:val="single" w:sz="4" w:space="0" w:color="auto"/>
              <w:left w:val="single" w:sz="4" w:space="0" w:color="auto"/>
              <w:right w:val="single" w:sz="4" w:space="0" w:color="auto"/>
            </w:tcBorders>
            <w:shd w:val="clear" w:color="auto" w:fill="FFFFFF"/>
            <w:vAlign w:val="center"/>
          </w:tcPr>
          <w:p w:rsidR="00850EBA" w:rsidRPr="00562D37" w:rsidRDefault="00850EBA" w:rsidP="00677D47">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0,059</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0,034</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0,191</w:t>
            </w:r>
          </w:p>
        </w:tc>
      </w:tr>
      <w:tr w:rsidR="00850EBA" w:rsidRPr="00562D37" w:rsidTr="002F6336">
        <w:trPr>
          <w:trHeight w:hRule="exact" w:val="586"/>
          <w:jc w:val="center"/>
        </w:trPr>
        <w:tc>
          <w:tcPr>
            <w:tcW w:w="10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404"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33"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5"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7"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41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42"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796" w:type="pct"/>
            <w:tcBorders>
              <w:top w:val="single" w:sz="4" w:space="0" w:color="auto"/>
              <w:left w:val="single" w:sz="4" w:space="0" w:color="auto"/>
              <w:bottom w:val="single" w:sz="4" w:space="0" w:color="auto"/>
            </w:tcBorders>
            <w:shd w:val="clear" w:color="auto" w:fill="FFFFFF"/>
            <w:vAlign w:val="center"/>
          </w:tcPr>
          <w:p w:rsidR="00850EBA" w:rsidRPr="00562D37" w:rsidRDefault="00850EBA" w:rsidP="00677D47">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77D47">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0,045</w:t>
            </w:r>
          </w:p>
        </w:tc>
      </w:tr>
      <w:tr w:rsidR="00850EBA" w:rsidRPr="00562D37" w:rsidTr="00D40B71">
        <w:trPr>
          <w:trHeight w:hRule="exact" w:val="586"/>
          <w:jc w:val="center"/>
        </w:trPr>
        <w:tc>
          <w:tcPr>
            <w:tcW w:w="5000" w:type="pct"/>
            <w:gridSpan w:val="9"/>
            <w:tcBorders>
              <w:top w:val="single" w:sz="4" w:space="0" w:color="auto"/>
            </w:tcBorders>
            <w:shd w:val="clear" w:color="auto" w:fill="FFFFFF"/>
            <w:vAlign w:val="center"/>
          </w:tcPr>
          <w:p w:rsidR="00850EBA" w:rsidRPr="00562D37" w:rsidRDefault="00850EBA" w:rsidP="00DE4E62">
            <w:pPr>
              <w:widowControl w:val="0"/>
              <w:spacing w:after="0" w:line="240" w:lineRule="auto"/>
              <w:ind w:firstLine="220"/>
              <w:jc w:val="both"/>
              <w:rPr>
                <w:rFonts w:ascii="Times New Roman" w:eastAsia="Times New Roman" w:hAnsi="Times New Roman" w:cs="Times New Roman"/>
                <w:sz w:val="24"/>
                <w:szCs w:val="24"/>
                <w:lang w:eastAsia="ru-RU"/>
              </w:rPr>
            </w:pPr>
          </w:p>
        </w:tc>
      </w:tr>
    </w:tbl>
    <w:p w:rsidR="00850EBA" w:rsidRPr="00A26241" w:rsidRDefault="00850EBA" w:rsidP="00DE4E62">
      <w:pPr>
        <w:spacing w:after="0" w:line="240" w:lineRule="auto"/>
        <w:jc w:val="both"/>
        <w:rPr>
          <w:rFonts w:ascii="Times New Roman" w:eastAsia="Palatino Linotype" w:hAnsi="Times New Roman" w:cs="Times New Roman"/>
          <w:sz w:val="28"/>
          <w:szCs w:val="24"/>
          <w:u w:val="single"/>
          <w:lang w:eastAsia="ru-RU" w:bidi="ru-RU"/>
        </w:rPr>
      </w:pPr>
      <w:r w:rsidRPr="00A26241">
        <w:rPr>
          <w:rFonts w:ascii="Times New Roman" w:eastAsia="Palatino Linotype" w:hAnsi="Times New Roman" w:cs="Times New Roman"/>
          <w:sz w:val="28"/>
          <w:szCs w:val="24"/>
          <w:u w:val="single"/>
          <w:lang w:eastAsia="ru-RU" w:bidi="ru-RU"/>
        </w:rPr>
        <w:t>Таблица 3.3 - Годовой расход электроэнергии на выработку тепловой энергии по котельным №1,2,4,5,6,7,8,10,15,</w:t>
      </w:r>
      <w:r w:rsidR="00D46956" w:rsidRPr="00A26241">
        <w:rPr>
          <w:rFonts w:ascii="Times New Roman" w:eastAsia="Palatino Linotype" w:hAnsi="Times New Roman" w:cs="Times New Roman"/>
          <w:sz w:val="28"/>
          <w:szCs w:val="24"/>
          <w:u w:val="single"/>
          <w:lang w:eastAsia="ru-RU" w:bidi="ru-RU"/>
        </w:rPr>
        <w:t>17,18,20</w:t>
      </w:r>
      <w:r w:rsidRPr="00A26241">
        <w:rPr>
          <w:rFonts w:ascii="Times New Roman" w:eastAsia="Palatino Linotype" w:hAnsi="Times New Roman" w:cs="Times New Roman"/>
          <w:sz w:val="28"/>
          <w:szCs w:val="24"/>
          <w:u w:val="single"/>
          <w:lang w:eastAsia="ru-RU" w:bidi="ru-RU"/>
        </w:rPr>
        <w:t>,27,23,24,25,35,30,36,9,19,31,32</w:t>
      </w:r>
    </w:p>
    <w:tbl>
      <w:tblPr>
        <w:tblW w:w="5253" w:type="pct"/>
        <w:tblInd w:w="-318" w:type="dxa"/>
        <w:tblLayout w:type="fixed"/>
        <w:tblLook w:val="04A0" w:firstRow="1" w:lastRow="0" w:firstColumn="1" w:lastColumn="0" w:noHBand="0" w:noVBand="1"/>
      </w:tblPr>
      <w:tblGrid>
        <w:gridCol w:w="546"/>
        <w:gridCol w:w="1768"/>
        <w:gridCol w:w="861"/>
        <w:gridCol w:w="819"/>
        <w:gridCol w:w="811"/>
        <w:gridCol w:w="811"/>
        <w:gridCol w:w="819"/>
        <w:gridCol w:w="819"/>
        <w:gridCol w:w="813"/>
        <w:gridCol w:w="819"/>
        <w:gridCol w:w="817"/>
        <w:gridCol w:w="798"/>
      </w:tblGrid>
      <w:tr w:rsidR="00850EBA" w:rsidRPr="00562D37" w:rsidTr="00D40B71">
        <w:trPr>
          <w:trHeight w:val="765"/>
        </w:trPr>
        <w:tc>
          <w:tcPr>
            <w:tcW w:w="260" w:type="pct"/>
            <w:tcBorders>
              <w:top w:val="single" w:sz="8" w:space="0" w:color="auto"/>
              <w:left w:val="single" w:sz="8" w:space="0" w:color="auto"/>
              <w:bottom w:val="single" w:sz="8"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lastRenderedPageBreak/>
              <w:t>№п/п</w:t>
            </w:r>
          </w:p>
        </w:tc>
        <w:tc>
          <w:tcPr>
            <w:tcW w:w="8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Наименование показателя</w:t>
            </w:r>
          </w:p>
        </w:tc>
        <w:tc>
          <w:tcPr>
            <w:tcW w:w="41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2022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2023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2024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2025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2026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2027 г.</w:t>
            </w:r>
          </w:p>
        </w:tc>
        <w:tc>
          <w:tcPr>
            <w:tcW w:w="387"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2028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2029 г.</w:t>
            </w:r>
          </w:p>
        </w:tc>
        <w:tc>
          <w:tcPr>
            <w:tcW w:w="389" w:type="pct"/>
            <w:tcBorders>
              <w:top w:val="single" w:sz="8" w:space="0" w:color="auto"/>
              <w:left w:val="nil"/>
              <w:bottom w:val="single" w:sz="8" w:space="0" w:color="auto"/>
              <w:right w:val="single" w:sz="4"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2030 г.</w:t>
            </w:r>
          </w:p>
        </w:tc>
        <w:tc>
          <w:tcPr>
            <w:tcW w:w="382" w:type="pct"/>
            <w:tcBorders>
              <w:top w:val="single" w:sz="8" w:space="0" w:color="auto"/>
              <w:left w:val="nil"/>
              <w:bottom w:val="single" w:sz="8"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2031-2059 г.</w:t>
            </w:r>
          </w:p>
        </w:tc>
      </w:tr>
      <w:tr w:rsidR="00850EBA" w:rsidRPr="00562D37" w:rsidTr="00D40B71">
        <w:trPr>
          <w:trHeight w:val="375"/>
        </w:trPr>
        <w:tc>
          <w:tcPr>
            <w:tcW w:w="260" w:type="pct"/>
            <w:tcBorders>
              <w:top w:val="single" w:sz="8" w:space="0" w:color="auto"/>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w:t>
            </w:r>
          </w:p>
        </w:tc>
        <w:tc>
          <w:tcPr>
            <w:tcW w:w="842"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Полезный отпуск, всего. Гкал/год</w:t>
            </w:r>
          </w:p>
        </w:tc>
        <w:tc>
          <w:tcPr>
            <w:tcW w:w="41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7"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9" w:type="pct"/>
            <w:tcBorders>
              <w:top w:val="single" w:sz="8" w:space="0" w:color="auto"/>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c>
          <w:tcPr>
            <w:tcW w:w="382" w:type="pct"/>
            <w:tcBorders>
              <w:top w:val="single" w:sz="8" w:space="0" w:color="auto"/>
              <w:left w:val="nil"/>
              <w:bottom w:val="single" w:sz="4"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28042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2</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Годовые расходы электроэнергии на выработку тепловой энергии по  котельным кВт*год</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1148020,77</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c>
          <w:tcPr>
            <w:tcW w:w="382"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1303198,32</w:t>
            </w:r>
          </w:p>
        </w:tc>
      </w:tr>
      <w:tr w:rsidR="00850EBA" w:rsidRPr="00562D37" w:rsidTr="00D40B71">
        <w:trPr>
          <w:trHeight w:val="1125"/>
        </w:trPr>
        <w:tc>
          <w:tcPr>
            <w:tcW w:w="260" w:type="pct"/>
            <w:tcBorders>
              <w:top w:val="nil"/>
              <w:left w:val="single" w:sz="8" w:space="0" w:color="auto"/>
              <w:bottom w:val="single" w:sz="4" w:space="0" w:color="auto"/>
              <w:right w:val="nil"/>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3</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Удельный расход электроэнергии на полезный отпуск ТЭ кВт*ч/Гкал</w:t>
            </w:r>
          </w:p>
        </w:tc>
        <w:tc>
          <w:tcPr>
            <w:tcW w:w="41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40,94</w:t>
            </w:r>
          </w:p>
        </w:tc>
        <w:tc>
          <w:tcPr>
            <w:tcW w:w="386"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7"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90"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9" w:type="pct"/>
            <w:tcBorders>
              <w:top w:val="nil"/>
              <w:left w:val="nil"/>
              <w:bottom w:val="single" w:sz="4" w:space="0" w:color="auto"/>
              <w:right w:val="single" w:sz="4"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c>
          <w:tcPr>
            <w:tcW w:w="382" w:type="pct"/>
            <w:tcBorders>
              <w:top w:val="nil"/>
              <w:left w:val="nil"/>
              <w:bottom w:val="single" w:sz="4" w:space="0" w:color="auto"/>
              <w:right w:val="single" w:sz="8" w:space="0" w:color="auto"/>
            </w:tcBorders>
            <w:shd w:val="clear" w:color="auto" w:fill="auto"/>
            <w:vAlign w:val="center"/>
            <w:hideMark/>
          </w:tcPr>
          <w:p w:rsidR="00850EBA" w:rsidRPr="00562D37" w:rsidRDefault="00850EBA" w:rsidP="00DE4E62">
            <w:pPr>
              <w:spacing w:after="0" w:line="240" w:lineRule="auto"/>
              <w:jc w:val="both"/>
              <w:rPr>
                <w:rFonts w:ascii="Times New Roman" w:eastAsia="Times New Roman" w:hAnsi="Times New Roman" w:cs="Times New Roman"/>
                <w:sz w:val="20"/>
                <w:szCs w:val="20"/>
                <w:lang w:eastAsia="ru-RU"/>
              </w:rPr>
            </w:pPr>
            <w:r w:rsidRPr="00562D37">
              <w:rPr>
                <w:rFonts w:ascii="Times New Roman" w:eastAsia="Times New Roman" w:hAnsi="Times New Roman" w:cs="Times New Roman"/>
                <w:sz w:val="20"/>
                <w:szCs w:val="20"/>
                <w:lang w:eastAsia="ru-RU"/>
              </w:rPr>
              <w:t>46,47</w:t>
            </w:r>
          </w:p>
        </w:tc>
      </w:tr>
    </w:tbl>
    <w:p w:rsidR="00850EBA" w:rsidRPr="00562D37" w:rsidRDefault="00850EBA" w:rsidP="00DE4E62">
      <w:pPr>
        <w:spacing w:after="0" w:line="240" w:lineRule="auto"/>
        <w:jc w:val="both"/>
        <w:rPr>
          <w:rFonts w:ascii="Times New Roman" w:eastAsia="Palatino Linotype" w:hAnsi="Times New Roman" w:cs="Times New Roman"/>
          <w:sz w:val="24"/>
          <w:szCs w:val="24"/>
          <w:u w:val="single"/>
          <w:lang w:eastAsia="ru-RU" w:bidi="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sectPr w:rsidR="00850EBA" w:rsidRPr="00562D37" w:rsidSect="00477C0B">
          <w:pgSz w:w="11900" w:h="16840"/>
          <w:pgMar w:top="1134" w:right="420" w:bottom="1134" w:left="1701" w:header="0" w:footer="6" w:gutter="0"/>
          <w:cols w:space="720"/>
          <w:noEndnote/>
          <w:docGrid w:linePitch="360"/>
        </w:sectPr>
      </w:pPr>
    </w:p>
    <w:p w:rsidR="00850EBA" w:rsidRPr="00CD7B90" w:rsidRDefault="00850EBA" w:rsidP="000A5E8E">
      <w:pPr>
        <w:widowControl w:val="0"/>
        <w:numPr>
          <w:ilvl w:val="0"/>
          <w:numId w:val="5"/>
        </w:numPr>
        <w:tabs>
          <w:tab w:val="left" w:pos="1134"/>
        </w:tabs>
        <w:spacing w:after="100" w:afterAutospacing="1" w:line="240" w:lineRule="auto"/>
        <w:ind w:hanging="284"/>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ПРЕДЛОЖЕНИЯ ПО СТРОИТЕЛЬСТВУ, РЕКОНСТРУКЦИИ И ТЕХНИЧЕСКОМУ ПЕРЕВООРУЖЕНИЮ ИСТОЧНИКОВ ТЕПЛОВОЙ ЭНЕРГИИ</w:t>
      </w:r>
    </w:p>
    <w:p w:rsidR="00850EBA" w:rsidRPr="00CD7B90" w:rsidRDefault="00850EBA" w:rsidP="008D7D6E">
      <w:pPr>
        <w:widowControl w:val="0"/>
        <w:numPr>
          <w:ilvl w:val="1"/>
          <w:numId w:val="5"/>
        </w:numPr>
        <w:tabs>
          <w:tab w:val="left" w:pos="709"/>
        </w:tabs>
        <w:spacing w:after="100" w:afterAutospacing="1" w:line="240" w:lineRule="auto"/>
        <w:jc w:val="both"/>
        <w:rPr>
          <w:rFonts w:ascii="Times New Roman" w:eastAsia="Times New Roman" w:hAnsi="Times New Roman" w:cs="Times New Roman"/>
          <w:sz w:val="28"/>
          <w:szCs w:val="28"/>
          <w:lang w:eastAsia="ru-RU"/>
        </w:rPr>
      </w:pPr>
      <w:bookmarkStart w:id="105" w:name="bookmark340"/>
      <w:bookmarkEnd w:id="105"/>
      <w:r w:rsidRPr="00CD7B90">
        <w:rPr>
          <w:rFonts w:ascii="Times New Roman" w:eastAsia="Times New Roman" w:hAnsi="Times New Roman" w:cs="Times New Roman"/>
          <w:b/>
          <w:bCs/>
          <w:sz w:val="28"/>
          <w:szCs w:val="28"/>
          <w:lang w:eastAsia="ru-RU"/>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п. Усть-Камчатск на источниках теплоснабжения (котельных) используется дизельное топливо. Решение применения дизельного топлива обусловлено: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 экологическими нормами, в том числе: отсутствие полигонов хранения шлаков от сжигания угля, близость к водным объектам, </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дорогостоящая доставка угля автотранспортом из-за отсутствия, пригодных для приёмки угля, морских портов.</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этом использование дизельного топлива, в качестве основного для объектов теплоснабжения, так же достаточно дорого для п. Усть-Камчатск из-за высокой стоимости дизельного топлива с учётом доставки до места использования. В связи с чем целесообразно рассмотреть варианты снижения затрат на топливо путём использования альтернативных источников энергии. При этом нужно отметить, что установка оборудования позволяющего генерировать теплоэнергию из альтернативных источников весьма дорогостоящее из-за применения высокотехнологичных материалов и сложных конструкций. </w:t>
      </w:r>
    </w:p>
    <w:p w:rsidR="00850EBA" w:rsidRPr="00562D37" w:rsidRDefault="00850EBA" w:rsidP="00DE4E62">
      <w:pPr>
        <w:widowControl w:val="0"/>
        <w:tabs>
          <w:tab w:val="left" w:pos="8222"/>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На территории поселка Усть-Камчатск высокий ветроэнергетический потенциал, целесообразно использовать энергию ветра. В мкр. Погодный установлены пять ветрогенератора для выработки электроэнергии и их количество планируется увеличивать. При малых потреблениях электроэнергии на ветрогенераторах образуется избыток мощности, который необходимо утилизировать. В качестве утилизации избытка мощности целесообразно использовать модули для подогрева воды с электрическими бойлерами. Данные модули необходимо устанавливать возле источника теплоснабжения (котельной) для подогрева воды в обратном трубопроводе тепловой сети. Таким образом, температура в котлах на источниках теплоснабжения, будет снижаться медленнее и частота включения горелок снизится. В результате уменьшения времени работы горелок уменьшится потребление дизельного топлива, что снизит топливную составляющую в себестоимости тепловой энергии. При этом необходимо учесть, что при снижении затрат на топливо, добавляются затраты на приобретение тепловой энергии от модульных электробойлерных, для этого электроснабжающей организации эксплуатирующей ветрогенераторы и </w:t>
      </w:r>
      <w:r w:rsidRPr="00562D37">
        <w:rPr>
          <w:rFonts w:ascii="Times New Roman" w:eastAsia="Times New Roman" w:hAnsi="Times New Roman" w:cs="Times New Roman"/>
          <w:sz w:val="28"/>
          <w:szCs w:val="28"/>
          <w:lang w:eastAsia="ru-RU"/>
        </w:rPr>
        <w:lastRenderedPageBreak/>
        <w:t>модульные электробойлеры, необходимо организовать работу для утверждения тарифа на производимую тепловую энергию и разработать механизм учёта переданной тепловой энергии для догрева теплоносителя источника теплоснабжения с учётом того, что догрев происходит только при избытке мощности на ветрогенераторах, в остальное время необходимо предусмотреть запирающие устройство, предотвращающее попадание теплоносителя из теплосети в оборудование модульной электробойлерной для предотвращения теплопотерь на нагрев её элементов в часы простоя. При организации совместной работы электробойлерных и котельных стоимость тепловой энергии будет зависеть от тарифа на тепловую энергию от электробойлера и объёма снижения затрат на топливо котельных.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в качестве альтернативного источника тепловой энергии можно использовать тепло грунта, водоёмов и окружающего воздуха. В качестве генерирующего оборудования в данном случае необходимо применить тепловые насосы. Тепловой насос обычно не может нагреть теплоноситель до температуры выше 65-70 градусов. Такое ограничение заложено в принципе работы теплового насоса и цикла Карно. Но даже в режиме нагрева теплоносителя, до температуры 65 градусов, тепловой насос потребляет больше энергии, чем в режиме нагрева теплоносителя до температуры 45 градусов, где-то на 20%. Поэтому, во избежание перерасхода электроэнергии (перехода в режим электрокотла), системы отопления на базе тепловых насосов, проектируются низкотемпературными. Это значит, что температурный график системы отопление желательно не должен превышать 45/35. Такой режим обогрева максимально энергоэффективен. В связи с этим тепловые насосы пригодны только для обогрева зданий, в которых в качестве приборов отопления используются водяные тёплые полы. В п. Усть-Камчатск отсутствуют многоквартирные жилые дома (далее ДКД) оборудованные в полном объёме системой отопления с водяными тёплыми полами. Выполнять реконструкцию систем отопления МКД на тёплые полы, не целесообразно и трудно реализуемо, так как в первую очередь теплый пол это дополнительный вес на конструкции здания в среднем 150кг на 1м.кв., на 1000м.кв. дополнительная нагрузка 150 тн. При условиях повышенной сейсмики данного района изменять конструкцию зданий с увеличением нагрузок на фундамент и стены не рекомендовано. Поэтому применение тепловых насосов необходимо рассматривать для отопления малоэтажной, и частной застройки, а так же при проектировании и строительстве новых зданий. При экономическом обосновании можно рассмотреть вопрос применения тепловых насосов в тандеме с котельными. В этом случае при температуре наружного воздуха не ниже 0</w:t>
      </w:r>
      <w:r w:rsidRPr="00562D37">
        <w:rPr>
          <w:rFonts w:ascii="Calibri" w:eastAsia="Times New Roman" w:hAnsi="Calibri" w:cs="Calibri"/>
          <w:sz w:val="28"/>
          <w:szCs w:val="28"/>
          <w:lang w:eastAsia="ru-RU"/>
        </w:rPr>
        <w:t>°</w:t>
      </w:r>
      <w:r w:rsidRPr="00562D37">
        <w:rPr>
          <w:rFonts w:ascii="Times New Roman" w:eastAsia="Times New Roman" w:hAnsi="Times New Roman" w:cs="Times New Roman"/>
          <w:sz w:val="28"/>
          <w:szCs w:val="28"/>
          <w:lang w:eastAsia="ru-RU"/>
        </w:rPr>
        <w:t>С возможно предоставлять отопление от тепловых насосов, либо использовать тепловые насосы в качестве подогревателей подпитки тепловых сетей из системы ХВС.</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Так как использование альтернативных источников энергии является сложным и дорогостоящим мероприятием с большим сроком окупаемости, поэтому в настоящий момент наиболее реализуемым путём оптимизации работы системы теплоснабжения п. Усть-Камчатск, является централизация, то есть ликвидация маленьких модульных котельных рассчитанных на 1-5 МКД с </w:t>
      </w:r>
      <w:r w:rsidRPr="00562D37">
        <w:rPr>
          <w:rFonts w:ascii="Times New Roman" w:eastAsia="Times New Roman" w:hAnsi="Times New Roman" w:cs="Times New Roman"/>
          <w:sz w:val="28"/>
          <w:szCs w:val="28"/>
          <w:lang w:eastAsia="ru-RU"/>
        </w:rPr>
        <w:lastRenderedPageBreak/>
        <w:t xml:space="preserve">объединением их в единые более мощные котельные. </w:t>
      </w:r>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Плюсы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котельные на более удалённом расстоянии от жилых зданий;</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Упрощения подвоза топлива и контроля над расходом;</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максимально загрузить установленное оборудование и получить требуемые параметры теплоносителя;</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Снижение затрат на ремонт и эксплуатацию из-за снижения количества оборудования;</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Повышения качества технического обслуживания и экплуатации оборудования (т.к. оборудование расположено в одном здании, а не разрознено по всему поселению);</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Возможность установить более новое и энергоэффективное оборудование из-за увеличения площадей котельных при реконструкции;</w:t>
      </w:r>
    </w:p>
    <w:p w:rsidR="00850EBA" w:rsidRPr="00562D37" w:rsidRDefault="00850EBA" w:rsidP="002D3AF9">
      <w:pPr>
        <w:widowControl w:val="0"/>
        <w:numPr>
          <w:ilvl w:val="0"/>
          <w:numId w:val="22"/>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Соблюдение экологических норм и норм пожаробезопасности</w:t>
      </w:r>
    </w:p>
    <w:p w:rsidR="00850EBA" w:rsidRPr="00562D37" w:rsidRDefault="00850EBA" w:rsidP="002D3AF9">
      <w:pPr>
        <w:widowControl w:val="0"/>
        <w:spacing w:after="0" w:line="240" w:lineRule="auto"/>
        <w:ind w:firstLine="567"/>
        <w:jc w:val="both"/>
        <w:rPr>
          <w:rFonts w:ascii="Times New Roman" w:eastAsia="Times New Roman" w:hAnsi="Times New Roman" w:cs="Times New Roman"/>
          <w:sz w:val="28"/>
          <w:szCs w:val="28"/>
          <w:lang w:val="en-US" w:eastAsia="ru-RU"/>
        </w:rPr>
      </w:pPr>
      <w:r w:rsidRPr="00562D37">
        <w:rPr>
          <w:rFonts w:ascii="Times New Roman" w:eastAsia="Times New Roman" w:hAnsi="Times New Roman" w:cs="Times New Roman"/>
          <w:sz w:val="28"/>
          <w:szCs w:val="28"/>
          <w:lang w:eastAsia="ru-RU"/>
        </w:rPr>
        <w:t>Минусы объединения котельных</w:t>
      </w:r>
      <w:r w:rsidRPr="00562D37">
        <w:rPr>
          <w:rFonts w:ascii="Times New Roman" w:eastAsia="Times New Roman" w:hAnsi="Times New Roman" w:cs="Times New Roman"/>
          <w:sz w:val="28"/>
          <w:szCs w:val="28"/>
          <w:lang w:val="en-US" w:eastAsia="ru-RU"/>
        </w:rPr>
        <w:t xml:space="preserve">: </w:t>
      </w:r>
    </w:p>
    <w:p w:rsidR="00850EBA" w:rsidRPr="00562D37" w:rsidRDefault="00850EBA" w:rsidP="002D3AF9">
      <w:pPr>
        <w:widowControl w:val="0"/>
        <w:numPr>
          <w:ilvl w:val="0"/>
          <w:numId w:val="23"/>
        </w:numPr>
        <w:spacing w:after="0" w:line="240" w:lineRule="auto"/>
        <w:ind w:left="0" w:firstLine="567"/>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Необходимость строительства тепловых сетей для соединения с существующими тепловыми сетями при переносе котельных. Увеличение тепловых потерь из-за увеличения протяжённости сетей. </w:t>
      </w: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p>
    <w:p w:rsidR="00850EBA" w:rsidRPr="00562D3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00850EBA" w:rsidRPr="00562D37">
        <w:rPr>
          <w:rFonts w:ascii="Times New Roman" w:eastAsia="Times New Roman" w:hAnsi="Times New Roman" w:cs="Times New Roman"/>
          <w:sz w:val="28"/>
          <w:szCs w:val="28"/>
          <w:lang w:eastAsia="ru-RU"/>
        </w:rPr>
        <w:t>связи с выполнением работ по реконструкции котельных:</w:t>
      </w:r>
      <w:r w:rsidRPr="00CA6A5F">
        <w:rPr>
          <w:rFonts w:ascii="Times New Roman" w:eastAsia="Times New Roman" w:hAnsi="Times New Roman" w:cs="Times New Roman"/>
          <w:sz w:val="28"/>
          <w:szCs w:val="28"/>
          <w:lang w:eastAsia="ru-RU"/>
        </w:rPr>
        <w:t>№15,</w:t>
      </w:r>
      <w:r w:rsidR="00850EBA" w:rsidRPr="00562D37">
        <w:rPr>
          <w:rFonts w:ascii="Times New Roman" w:eastAsia="Times New Roman" w:hAnsi="Times New Roman" w:cs="Times New Roman"/>
          <w:sz w:val="28"/>
          <w:szCs w:val="28"/>
          <w:lang w:eastAsia="ru-RU"/>
        </w:rPr>
        <w:t>№17 (с переносом котельной на новое место и подключениями дополнительных нагрузок), №18 (вынос котельной из существующего аварийного здания и подключениями</w:t>
      </w:r>
      <w:r w:rsidR="00E9288D">
        <w:rPr>
          <w:rFonts w:ascii="Times New Roman" w:eastAsia="Times New Roman" w:hAnsi="Times New Roman" w:cs="Times New Roman"/>
          <w:sz w:val="28"/>
          <w:szCs w:val="28"/>
          <w:lang w:eastAsia="ru-RU"/>
        </w:rPr>
        <w:t xml:space="preserve"> дополнительных нагрузок</w:t>
      </w:r>
      <w:r w:rsidR="00E9288D" w:rsidRPr="00CA6A5F">
        <w:rPr>
          <w:rFonts w:ascii="Times New Roman" w:eastAsia="Times New Roman" w:hAnsi="Times New Roman" w:cs="Times New Roman"/>
          <w:sz w:val="28"/>
          <w:szCs w:val="28"/>
          <w:lang w:eastAsia="ru-RU"/>
        </w:rPr>
        <w:t>) произведено</w:t>
      </w:r>
      <w:r w:rsidR="00850EBA" w:rsidRPr="00CA6A5F">
        <w:rPr>
          <w:rFonts w:ascii="Times New Roman" w:eastAsia="Times New Roman" w:hAnsi="Times New Roman" w:cs="Times New Roman"/>
          <w:sz w:val="28"/>
          <w:szCs w:val="28"/>
          <w:lang w:eastAsia="ru-RU"/>
        </w:rPr>
        <w:t xml:space="preserve"> переключени</w:t>
      </w:r>
      <w:r w:rsidR="00E9288D" w:rsidRPr="00CA6A5F">
        <w:rPr>
          <w:rFonts w:ascii="Times New Roman" w:eastAsia="Times New Roman" w:hAnsi="Times New Roman" w:cs="Times New Roman"/>
          <w:sz w:val="28"/>
          <w:szCs w:val="28"/>
          <w:lang w:eastAsia="ru-RU"/>
        </w:rPr>
        <w:t>е</w:t>
      </w:r>
      <w:r w:rsidR="00850EBA" w:rsidRPr="00562D37">
        <w:rPr>
          <w:rFonts w:ascii="Times New Roman" w:eastAsia="Times New Roman" w:hAnsi="Times New Roman" w:cs="Times New Roman"/>
          <w:sz w:val="28"/>
          <w:szCs w:val="28"/>
          <w:lang w:eastAsia="ru-RU"/>
        </w:rPr>
        <w:t>тепловых нагрузок:</w:t>
      </w:r>
    </w:p>
    <w:p w:rsidR="00850EBA" w:rsidRPr="004439D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На котельную №17 переключены нагрузки от миникотельных №16, №15 и №14.</w:t>
      </w:r>
    </w:p>
    <w:p w:rsidR="00850EBA" w:rsidRPr="004439D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xml:space="preserve">- На котельную №18 </w:t>
      </w:r>
      <w:r w:rsidR="00850EBA" w:rsidRPr="004439D7">
        <w:rPr>
          <w:rFonts w:ascii="Times New Roman" w:eastAsia="Times New Roman" w:hAnsi="Times New Roman" w:cs="Times New Roman"/>
          <w:sz w:val="28"/>
          <w:szCs w:val="28"/>
          <w:lang w:eastAsia="ru-RU"/>
        </w:rPr>
        <w:t>переключены нагрузки от миникотельных №18 и №28и №21.</w:t>
      </w:r>
    </w:p>
    <w:p w:rsidR="00850EBA" w:rsidRPr="00562D37" w:rsidRDefault="00BB3B90"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4439D7">
        <w:rPr>
          <w:rFonts w:ascii="Times New Roman" w:eastAsia="Times New Roman" w:hAnsi="Times New Roman" w:cs="Times New Roman"/>
          <w:sz w:val="28"/>
          <w:szCs w:val="28"/>
          <w:lang w:eastAsia="ru-RU"/>
        </w:rPr>
        <w:t xml:space="preserve">- На котельную </w:t>
      </w:r>
      <w:r w:rsidR="00850EBA" w:rsidRPr="004439D7">
        <w:rPr>
          <w:rFonts w:ascii="Times New Roman" w:eastAsia="Times New Roman" w:hAnsi="Times New Roman" w:cs="Times New Roman"/>
          <w:sz w:val="28"/>
          <w:szCs w:val="28"/>
          <w:lang w:eastAsia="ru-RU"/>
        </w:rPr>
        <w:t>№15 переключены нагрузки от миникотельных №17, №13 и №22.</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Так же на котельных №15 и №17 будет выполнена перемычка для повышения живучести системы теплоснабжения.</w:t>
      </w:r>
    </w:p>
    <w:p w:rsidR="00850EBA" w:rsidRPr="00562D37" w:rsidRDefault="00850EBA" w:rsidP="00DE4E62">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shd w:val="clear" w:color="auto" w:fill="FFFFFF" w:themeFill="background1"/>
          <w:lang w:eastAsia="ru-RU"/>
        </w:rPr>
        <w:t xml:space="preserve">После 2027 года, </w:t>
      </w:r>
      <w:r w:rsidR="00BB3B90" w:rsidRPr="00CA6A5F">
        <w:rPr>
          <w:rFonts w:ascii="Times New Roman" w:eastAsia="Times New Roman" w:hAnsi="Times New Roman" w:cs="Times New Roman"/>
          <w:sz w:val="28"/>
          <w:szCs w:val="28"/>
          <w:shd w:val="clear" w:color="auto" w:fill="FFFFFF" w:themeFill="background1"/>
          <w:lang w:eastAsia="ru-RU"/>
        </w:rPr>
        <w:t xml:space="preserve">после выполнения </w:t>
      </w:r>
      <w:r w:rsidRPr="00CA6A5F">
        <w:rPr>
          <w:rFonts w:ascii="Times New Roman" w:eastAsia="Times New Roman" w:hAnsi="Times New Roman" w:cs="Times New Roman"/>
          <w:sz w:val="28"/>
          <w:szCs w:val="28"/>
          <w:shd w:val="clear" w:color="auto" w:fill="FFFFFF" w:themeFill="background1"/>
          <w:lang w:eastAsia="ru-RU"/>
        </w:rPr>
        <w:t>работ</w:t>
      </w:r>
      <w:r w:rsidRPr="00562D37">
        <w:rPr>
          <w:rFonts w:ascii="Times New Roman" w:eastAsia="Times New Roman" w:hAnsi="Times New Roman" w:cs="Times New Roman"/>
          <w:sz w:val="28"/>
          <w:szCs w:val="28"/>
          <w:shd w:val="clear" w:color="auto" w:fill="FFFFFF" w:themeFill="background1"/>
          <w:lang w:eastAsia="ru-RU"/>
        </w:rPr>
        <w:t xml:space="preserve"> по строительству котельной</w:t>
      </w:r>
      <w:r w:rsidR="00E9288D" w:rsidRPr="00CA6A5F">
        <w:rPr>
          <w:rFonts w:ascii="Times New Roman" w:eastAsia="Times New Roman" w:hAnsi="Times New Roman" w:cs="Times New Roman"/>
          <w:sz w:val="28"/>
          <w:szCs w:val="28"/>
          <w:shd w:val="clear" w:color="auto" w:fill="FFFFFF" w:themeFill="background1"/>
          <w:lang w:eastAsia="ru-RU"/>
        </w:rPr>
        <w:t>№1</w:t>
      </w:r>
      <w:r w:rsidRPr="00562D37">
        <w:rPr>
          <w:rFonts w:ascii="Times New Roman" w:eastAsia="Times New Roman" w:hAnsi="Times New Roman" w:cs="Times New Roman"/>
          <w:sz w:val="28"/>
          <w:szCs w:val="28"/>
          <w:shd w:val="clear" w:color="auto" w:fill="FFFFFF" w:themeFill="background1"/>
          <w:lang w:eastAsia="ru-RU"/>
        </w:rPr>
        <w:t xml:space="preserve">и тепловых сетей в мкр. Погодный будут закрыты миникотельные №1,2,4,5,6,7,8,10. Мощность и состав оборудования новой котельной обеспечит теплоносителем всех существующих потребителей, а также перспективное строительство в данном районе (площадка в районе жилого дома 60 лет Октября,35а). Проектная мощность (производительность) новой котельной 19,3Гкал (22,5МВт) (мощность вместе с резервными котлами) с учётом перспективного строительства 30-ти и 12-ти квартирных домов. </w:t>
      </w:r>
      <w:r w:rsidRPr="00562D37">
        <w:rPr>
          <w:rFonts w:ascii="Times New Roman" w:eastAsia="Times New Roman" w:hAnsi="Times New Roman" w:cs="Times New Roman"/>
          <w:sz w:val="28"/>
          <w:szCs w:val="28"/>
          <w:lang w:eastAsia="ru-RU"/>
        </w:rPr>
        <w:t xml:space="preserve">Так же есть перспектива подключения пограничной заставы, здания Сбербанка и центрального торгового цента. </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Важно отметить, что строительство дизельных котельных, является наиболее перспективным решением для систем теплоснабжения п. Усть-</w:t>
      </w:r>
      <w:r w:rsidRPr="00562D37">
        <w:rPr>
          <w:rFonts w:ascii="Times New Roman" w:eastAsia="Times New Roman" w:hAnsi="Times New Roman" w:cs="Times New Roman"/>
          <w:sz w:val="28"/>
          <w:szCs w:val="28"/>
          <w:lang w:eastAsia="ru-RU"/>
        </w:rPr>
        <w:lastRenderedPageBreak/>
        <w:t xml:space="preserve">Камчатск. </w:t>
      </w:r>
    </w:p>
    <w:p w:rsidR="00850EBA"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Известно, что компанией «НОВАТЭК Камчатка» в ближайшем будущем будет реализован инвестиционный проект, строительства морского перегрузочного комплекса сжиженного природного газа в Камчатском крае в бухте Бечевинской. В основном плавучий комплекс СГП будет предназначен для Камчатской ТЭЦ-1 и ТЭЦ-2, при этом не стоит исключать возможность использования сжиженного газа и для теплоснабжения посёлка Усть-Камчатск, а возможно и других насёлённых пунктов Усть-Камчатского района (п. Ключи, п. Козыревск). Если решение по газификации котельных п. Усть-Камчатск будет принято, то перевод дизельных котельных будет реализован путём устройства газовых хранилищ и заменой дизельных горелок н</w:t>
      </w:r>
      <w:r w:rsidR="00BD10AB">
        <w:rPr>
          <w:rFonts w:ascii="Times New Roman" w:eastAsia="Times New Roman" w:hAnsi="Times New Roman" w:cs="Times New Roman"/>
          <w:sz w:val="28"/>
          <w:szCs w:val="28"/>
          <w:lang w:eastAsia="ru-RU"/>
        </w:rPr>
        <w:t>а газовые (либо газодизельные с</w:t>
      </w:r>
      <w:r w:rsidRPr="00562D37">
        <w:rPr>
          <w:rFonts w:ascii="Times New Roman" w:eastAsia="Times New Roman" w:hAnsi="Times New Roman" w:cs="Times New Roman"/>
          <w:sz w:val="28"/>
          <w:szCs w:val="28"/>
          <w:lang w:eastAsia="ru-RU"/>
        </w:rPr>
        <w:t xml:space="preserve"> резервным топливом - дизельное), без замены котлов, дымовых труб и автоматики управления котлами. При этом необходимо отметить что, при укрупнении котельных (объединение мини-котельных в единые централизованные) позволит снизить затраты на строительство хранилищ и газопроводов.</w:t>
      </w:r>
    </w:p>
    <w:p w:rsidR="00953EF9" w:rsidRPr="00860571" w:rsidRDefault="00953EF9"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В связи с ветхим состоянием сетей водопровода в п. Усть-Камчатск в 2023-2024 годах, зафиксировано ряд аварийных ситуаций на сетях водопровода, приведших к останову котельных, так как единственным источником воды является система водопровода. Для обеспечения надёжности работы котельных п. Усть-Камчатск необходимо установить у каждой котельной ёмкость(ти) запаса воды с объёмом равным десятикратной величине среднесуточного водопотребления на горячее водоснабжение. В котельных установить насосы подпитки. Затраты на выполнение мероприятий по монтажу ёмкостей и насосов по каждой котельной определить индивидуально, так как котельные имеют различные размеры, место расположение и нагрузку.</w:t>
      </w:r>
    </w:p>
    <w:p w:rsidR="00850EBA" w:rsidRPr="00562D37" w:rsidRDefault="00953EF9" w:rsidP="003233CE">
      <w:pPr>
        <w:widowControl w:val="0"/>
        <w:spacing w:after="0" w:line="240" w:lineRule="auto"/>
        <w:ind w:firstLine="580"/>
        <w:jc w:val="both"/>
        <w:rPr>
          <w:rFonts w:ascii="Times New Roman" w:eastAsia="Times New Roman" w:hAnsi="Times New Roman" w:cs="Times New Roman"/>
          <w:sz w:val="28"/>
          <w:szCs w:val="28"/>
          <w:lang w:eastAsia="ru-RU"/>
        </w:rPr>
      </w:pPr>
      <w:r w:rsidRPr="00860571">
        <w:rPr>
          <w:rFonts w:ascii="Times New Roman" w:eastAsia="Times New Roman" w:hAnsi="Times New Roman" w:cs="Times New Roman"/>
          <w:sz w:val="28"/>
          <w:szCs w:val="28"/>
          <w:lang w:eastAsia="ru-RU"/>
        </w:rPr>
        <w:t xml:space="preserve">Отсутствие баков запаса воды на реконструированных и модернизированных котельных №15, 17 18, обусловлено отсутствием экономического обоснования для их установки в связи с действующим (на момент реализации мероприятий) законодательством - </w:t>
      </w:r>
      <w:hyperlink r:id="rId20" w:history="1">
        <w:r w:rsidRPr="00860571">
          <w:rPr>
            <w:rFonts w:ascii="Times New Roman" w:eastAsia="Times New Roman" w:hAnsi="Times New Roman" w:cs="Times New Roman"/>
            <w:sz w:val="28"/>
            <w:szCs w:val="28"/>
            <w:lang w:eastAsia="ru-RU"/>
          </w:rPr>
          <w:t>часть 9 статья 29</w:t>
        </w:r>
      </w:hyperlink>
      <w:r w:rsidRPr="00860571">
        <w:rPr>
          <w:rFonts w:ascii="Times New Roman" w:eastAsia="Times New Roman" w:hAnsi="Times New Roman" w:cs="Times New Roman"/>
          <w:sz w:val="28"/>
          <w:szCs w:val="28"/>
          <w:lang w:eastAsia="ru-RU"/>
        </w:rPr>
        <w:t xml:space="preserve"> Федерального закона о теплоснабжении №190-ФЗ от 27.07.2010 года. - «С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rsidR="002D3AF9" w:rsidRPr="00CD7B90" w:rsidRDefault="00850EBA" w:rsidP="008D7D6E">
      <w:pPr>
        <w:widowControl w:val="0"/>
        <w:numPr>
          <w:ilvl w:val="0"/>
          <w:numId w:val="9"/>
        </w:numPr>
        <w:tabs>
          <w:tab w:val="left" w:pos="709"/>
        </w:tabs>
        <w:spacing w:before="100" w:beforeAutospacing="1" w:after="0" w:line="240" w:lineRule="auto"/>
        <w:jc w:val="both"/>
        <w:rPr>
          <w:rFonts w:ascii="Times New Roman" w:eastAsia="Times New Roman" w:hAnsi="Times New Roman" w:cs="Times New Roman"/>
          <w:sz w:val="28"/>
          <w:szCs w:val="28"/>
          <w:lang w:eastAsia="ru-RU"/>
        </w:rPr>
      </w:pPr>
      <w:bookmarkStart w:id="106" w:name="bookmark341"/>
      <w:bookmarkEnd w:id="106"/>
      <w:r w:rsidRPr="00562D37">
        <w:rPr>
          <w:rFonts w:ascii="Times New Roman" w:eastAsia="Times New Roman" w:hAnsi="Times New Roman" w:cs="Times New Roman"/>
          <w:b/>
          <w:bCs/>
          <w:sz w:val="28"/>
          <w:szCs w:val="28"/>
          <w:lang w:eastAsia="ru-RU"/>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p w:rsidR="00CD7B90" w:rsidRPr="00CD7B90" w:rsidRDefault="00CD7B90" w:rsidP="008D7D6E">
      <w:pPr>
        <w:widowControl w:val="0"/>
        <w:tabs>
          <w:tab w:val="left" w:pos="709"/>
        </w:tabs>
        <w:spacing w:after="0" w:line="240" w:lineRule="auto"/>
        <w:ind w:firstLine="708"/>
        <w:jc w:val="both"/>
        <w:rPr>
          <w:rFonts w:ascii="Times New Roman" w:eastAsia="Times New Roman" w:hAnsi="Times New Roman"/>
          <w:sz w:val="28"/>
          <w:szCs w:val="28"/>
          <w:lang w:eastAsia="ru-RU"/>
        </w:rPr>
      </w:pPr>
      <w:r w:rsidRPr="00CD7B90">
        <w:rPr>
          <w:rFonts w:ascii="Times New Roman" w:eastAsia="Times New Roman" w:hAnsi="Times New Roman"/>
          <w:sz w:val="28"/>
          <w:szCs w:val="28"/>
          <w:lang w:eastAsia="ru-RU"/>
        </w:rPr>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rsidR="00CD7B90" w:rsidRPr="00CD7B90" w:rsidRDefault="00CD7B90" w:rsidP="008D7D6E">
      <w:pPr>
        <w:widowControl w:val="0"/>
        <w:tabs>
          <w:tab w:val="left" w:pos="709"/>
        </w:tabs>
        <w:spacing w:after="0" w:line="240" w:lineRule="auto"/>
        <w:ind w:firstLine="708"/>
        <w:jc w:val="both"/>
        <w:rPr>
          <w:rFonts w:ascii="Times New Roman" w:eastAsia="Times New Roman" w:hAnsi="Times New Roman"/>
          <w:sz w:val="28"/>
          <w:szCs w:val="28"/>
          <w:lang w:eastAsia="ru-RU"/>
        </w:rPr>
      </w:pPr>
      <w:r w:rsidRPr="00CD7B90">
        <w:rPr>
          <w:rFonts w:ascii="Times New Roman" w:eastAsia="Times New Roman" w:hAnsi="Times New Roman"/>
          <w:sz w:val="28"/>
          <w:szCs w:val="28"/>
          <w:lang w:eastAsia="ru-RU"/>
        </w:rPr>
        <w:t xml:space="preserve">В случае если объект нового строительства располагается в радиусе эффективного теплоснабжения одного из теплоисточников муниципального </w:t>
      </w:r>
      <w:r w:rsidRPr="00CD7B90">
        <w:rPr>
          <w:rFonts w:ascii="Times New Roman" w:eastAsia="Times New Roman" w:hAnsi="Times New Roman"/>
          <w:sz w:val="28"/>
          <w:szCs w:val="28"/>
          <w:lang w:eastAsia="ru-RU"/>
        </w:rPr>
        <w:lastRenderedPageBreak/>
        <w:t>образования, целесообразно подключение к существующей котельной, в радиусе которой он находится.</w:t>
      </w:r>
    </w:p>
    <w:p w:rsidR="00CD7B90" w:rsidRDefault="00CD7B90" w:rsidP="008D7D6E">
      <w:pPr>
        <w:keepNext/>
        <w:keepLines/>
        <w:widowControl w:val="0"/>
        <w:numPr>
          <w:ilvl w:val="0"/>
          <w:numId w:val="9"/>
        </w:numPr>
        <w:tabs>
          <w:tab w:val="left" w:pos="709"/>
          <w:tab w:val="left" w:pos="1276"/>
        </w:tabs>
        <w:spacing w:before="100" w:beforeAutospacing="1"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Предложения по техническому перевооружению источников тепловой энергии с целью повышения эффективности работы систем теплоснабжения</w:t>
      </w:r>
    </w:p>
    <w:p w:rsidR="00CD7B90" w:rsidRPr="00CD7B90" w:rsidRDefault="001B67B5" w:rsidP="008D7D6E">
      <w:pPr>
        <w:keepNext/>
        <w:keepLines/>
        <w:widowControl w:val="0"/>
        <w:tabs>
          <w:tab w:val="left" w:pos="709"/>
          <w:tab w:val="left" w:pos="1276"/>
        </w:tabs>
        <w:spacing w:before="100" w:beforeAutospacing="1" w:after="0" w:line="24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Рекомендации и предложения для улучшения работы системы теплоснабжения на расчетный период приведены в главе 7.</w:t>
      </w:r>
    </w:p>
    <w:p w:rsidR="00CD7B90" w:rsidRPr="00CD7B90" w:rsidRDefault="00CD7B90" w:rsidP="008D7D6E">
      <w:pPr>
        <w:widowControl w:val="0"/>
        <w:numPr>
          <w:ilvl w:val="0"/>
          <w:numId w:val="9"/>
        </w:numPr>
        <w:tabs>
          <w:tab w:val="left" w:pos="709"/>
          <w:tab w:val="left" w:pos="1306"/>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Графики совместной работы источников тепловой 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выработавших нормативный срок службы</w:t>
      </w:r>
    </w:p>
    <w:p w:rsidR="00CD7B90" w:rsidRPr="00CD7B90" w:rsidRDefault="001B67B5" w:rsidP="008D7D6E">
      <w:pPr>
        <w:widowControl w:val="0"/>
        <w:tabs>
          <w:tab w:val="left" w:pos="709"/>
          <w:tab w:val="left" w:pos="1306"/>
        </w:tabs>
        <w:spacing w:before="100" w:beforeAutospacing="1"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CD7B90" w:rsidRDefault="00CD7B90" w:rsidP="008D7D6E">
      <w:pPr>
        <w:keepNext/>
        <w:keepLines/>
        <w:widowControl w:val="0"/>
        <w:numPr>
          <w:ilvl w:val="0"/>
          <w:numId w:val="9"/>
        </w:numPr>
        <w:tabs>
          <w:tab w:val="left" w:pos="709"/>
          <w:tab w:val="left" w:pos="1306"/>
        </w:tabs>
        <w:spacing w:before="100" w:beforeAutospacing="1"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Меры по переоборудованию котельных в источники комбинированной выработки электрической и тепловой энергии</w:t>
      </w:r>
    </w:p>
    <w:p w:rsidR="00CD7B90" w:rsidRPr="00562D37" w:rsidRDefault="001B67B5" w:rsidP="008D7D6E">
      <w:pPr>
        <w:keepNext/>
        <w:keepLines/>
        <w:widowControl w:val="0"/>
        <w:tabs>
          <w:tab w:val="left" w:pos="709"/>
          <w:tab w:val="left" w:pos="1306"/>
        </w:tabs>
        <w:spacing w:before="100" w:beforeAutospacing="1"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Реконструкция котельных для выработки электроэнергии в комбинированном цикле на базе существующих и перспективных тепловых нагрузок не планируется.</w:t>
      </w:r>
    </w:p>
    <w:p w:rsidR="00CD7B90" w:rsidRPr="00CD7B90" w:rsidRDefault="00CD7B90" w:rsidP="008D7D6E">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w:t>
      </w:r>
    </w:p>
    <w:p w:rsidR="00CD7B90" w:rsidRPr="00562D37" w:rsidRDefault="001B67B5" w:rsidP="008D7D6E">
      <w:pPr>
        <w:widowControl w:val="0"/>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CD7B90" w:rsidRPr="00562D37">
        <w:rPr>
          <w:rFonts w:ascii="Times New Roman" w:eastAsia="Times New Roman" w:hAnsi="Times New Roman" w:cs="Times New Roman"/>
          <w:sz w:val="28"/>
          <w:szCs w:val="28"/>
          <w:lang w:eastAsia="ru-RU"/>
        </w:rPr>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rsidR="00CD7B90" w:rsidRPr="000A5E8E" w:rsidRDefault="00CD7B90" w:rsidP="008D7D6E">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0A5E8E" w:rsidRPr="000A5E8E" w:rsidRDefault="000A5E8E" w:rsidP="000A5E8E">
      <w:pPr>
        <w:widowControl w:val="0"/>
        <w:tabs>
          <w:tab w:val="left" w:pos="709"/>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0A5E8E">
        <w:rPr>
          <w:rFonts w:ascii="Times New Roman" w:eastAsia="Times New Roman" w:hAnsi="Times New Roman"/>
          <w:sz w:val="28"/>
          <w:szCs w:val="28"/>
          <w:lang w:eastAsia="ru-RU"/>
        </w:rPr>
        <w:t>Загрузка источников тепловой энергии приведена в таблице 4.1.</w:t>
      </w:r>
    </w:p>
    <w:p w:rsidR="000A5E8E" w:rsidRPr="000A5E8E" w:rsidRDefault="000A5E8E" w:rsidP="000A5E8E">
      <w:pPr>
        <w:widowControl w:val="0"/>
        <w:tabs>
          <w:tab w:val="left" w:pos="709"/>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0A5E8E">
        <w:rPr>
          <w:rFonts w:ascii="Times New Roman" w:eastAsia="Times New Roman" w:hAnsi="Times New Roman"/>
          <w:sz w:val="28"/>
          <w:szCs w:val="28"/>
          <w:lang w:eastAsia="ru-RU"/>
        </w:rPr>
        <w:t>Распределения тепловой нагрузки между источниками тепловой энергии данного муниципального образования не планируется.</w:t>
      </w:r>
    </w:p>
    <w:p w:rsidR="000A5E8E" w:rsidRPr="00F82307" w:rsidRDefault="000A5E8E" w:rsidP="00F82307">
      <w:pPr>
        <w:widowControl w:val="0"/>
        <w:spacing w:before="100" w:beforeAutospacing="1" w:after="0" w:line="240" w:lineRule="auto"/>
        <w:jc w:val="both"/>
        <w:rPr>
          <w:rFonts w:ascii="Times New Roman" w:eastAsia="Times New Roman" w:hAnsi="Times New Roman"/>
          <w:sz w:val="28"/>
          <w:szCs w:val="28"/>
          <w:lang w:eastAsia="ru-RU"/>
        </w:rPr>
      </w:pPr>
      <w:bookmarkStart w:id="107" w:name="bookmark344"/>
      <w:bookmarkEnd w:id="107"/>
      <w:r w:rsidRPr="00F82307">
        <w:rPr>
          <w:rFonts w:ascii="Times New Roman" w:eastAsia="Times New Roman" w:hAnsi="Times New Roman"/>
          <w:sz w:val="28"/>
          <w:szCs w:val="28"/>
          <w:lang w:eastAsia="ru-RU"/>
        </w:rPr>
        <w:t>Таблица 4.1 - Загрузка источников теплоснабжения</w:t>
      </w:r>
    </w:p>
    <w:tbl>
      <w:tblPr>
        <w:tblOverlap w:val="never"/>
        <w:tblW w:w="4995" w:type="pct"/>
        <w:jc w:val="center"/>
        <w:tblCellMar>
          <w:left w:w="10" w:type="dxa"/>
          <w:right w:w="10" w:type="dxa"/>
        </w:tblCellMar>
        <w:tblLook w:val="04A0" w:firstRow="1" w:lastRow="0" w:firstColumn="1" w:lastColumn="0" w:noHBand="0" w:noVBand="1"/>
      </w:tblPr>
      <w:tblGrid>
        <w:gridCol w:w="2111"/>
        <w:gridCol w:w="921"/>
        <w:gridCol w:w="911"/>
        <w:gridCol w:w="862"/>
        <w:gridCol w:w="860"/>
        <w:gridCol w:w="6"/>
        <w:gridCol w:w="920"/>
        <w:gridCol w:w="6"/>
        <w:gridCol w:w="996"/>
        <w:gridCol w:w="951"/>
        <w:gridCol w:w="1245"/>
      </w:tblGrid>
      <w:tr w:rsidR="000A5E8E" w:rsidRPr="00562D37" w:rsidTr="00F26665">
        <w:trPr>
          <w:trHeight w:hRule="exact" w:val="600"/>
          <w:jc w:val="center"/>
        </w:trPr>
        <w:tc>
          <w:tcPr>
            <w:tcW w:w="1066" w:type="pct"/>
            <w:vMerge w:val="restart"/>
            <w:tcBorders>
              <w:top w:val="single" w:sz="4" w:space="0" w:color="auto"/>
              <w:left w:val="single" w:sz="4" w:space="0" w:color="auto"/>
            </w:tcBorders>
            <w:shd w:val="clear" w:color="auto" w:fill="FFFFFF"/>
            <w:vAlign w:val="bottom"/>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Наименование источника тепловой энергии</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2019 г.</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2020 г.</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2021 г.</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2022 г.</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510"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48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2025-2026 г.</w:t>
            </w:r>
          </w:p>
        </w:tc>
        <w:tc>
          <w:tcPr>
            <w:tcW w:w="63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0A5E8E" w:rsidRPr="00562D37" w:rsidTr="00F26665">
        <w:trPr>
          <w:trHeight w:hRule="exact" w:val="307"/>
          <w:jc w:val="center"/>
        </w:trPr>
        <w:tc>
          <w:tcPr>
            <w:tcW w:w="1066" w:type="pct"/>
            <w:vMerge/>
            <w:tcBorders>
              <w:left w:val="single" w:sz="4" w:space="0" w:color="auto"/>
            </w:tcBorders>
            <w:shd w:val="clear" w:color="auto" w:fill="FFFFFF"/>
            <w:vAlign w:val="bottom"/>
          </w:tcPr>
          <w:p w:rsidR="000A5E8E" w:rsidRPr="00562D37" w:rsidRDefault="000A5E8E" w:rsidP="00F26665">
            <w:pPr>
              <w:spacing w:after="0" w:line="240" w:lineRule="auto"/>
              <w:jc w:val="both"/>
              <w:rPr>
                <w:rFonts w:ascii="Times New Roman" w:eastAsia="Times New Roman" w:hAnsi="Times New Roman" w:cs="Times New Roman"/>
                <w:sz w:val="24"/>
                <w:szCs w:val="24"/>
                <w:lang w:eastAsia="ru-RU"/>
              </w:rPr>
            </w:pPr>
          </w:p>
        </w:tc>
        <w:tc>
          <w:tcPr>
            <w:tcW w:w="3934" w:type="pct"/>
            <w:gridSpan w:val="10"/>
            <w:tcBorders>
              <w:top w:val="single" w:sz="4" w:space="0" w:color="auto"/>
              <w:left w:val="single" w:sz="4" w:space="0" w:color="auto"/>
              <w:right w:val="single" w:sz="4" w:space="0" w:color="auto"/>
            </w:tcBorders>
            <w:shd w:val="clear" w:color="auto" w:fill="FFFFFF"/>
            <w:vAlign w:val="bottom"/>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Загрузка источников тепловой эн</w:t>
            </w:r>
            <w:r>
              <w:rPr>
                <w:rFonts w:ascii="Times New Roman" w:eastAsia="Times New Roman" w:hAnsi="Times New Roman" w:cs="Times New Roman"/>
                <w:sz w:val="24"/>
                <w:szCs w:val="24"/>
                <w:lang w:eastAsia="ru-RU"/>
              </w:rPr>
              <w:t>ер</w:t>
            </w:r>
            <w:r w:rsidRPr="00562D37">
              <w:rPr>
                <w:rFonts w:ascii="Times New Roman" w:eastAsia="Times New Roman" w:hAnsi="Times New Roman" w:cs="Times New Roman"/>
                <w:sz w:val="24"/>
                <w:szCs w:val="24"/>
                <w:lang w:eastAsia="ru-RU"/>
              </w:rPr>
              <w:t>гии, Гкал/час</w:t>
            </w:r>
          </w:p>
        </w:tc>
      </w:tr>
      <w:tr w:rsidR="000A5E8E" w:rsidRPr="00562D37" w:rsidTr="00F26665">
        <w:trPr>
          <w:trHeight w:hRule="exact" w:val="307"/>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4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r>
      <w:tr w:rsidR="000A5E8E" w:rsidRPr="00562D37" w:rsidTr="00F26665">
        <w:trPr>
          <w:trHeight w:hRule="exact" w:val="567"/>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Центральная котельная№1</w:t>
            </w:r>
          </w:p>
        </w:tc>
        <w:tc>
          <w:tcPr>
            <w:tcW w:w="3297" w:type="pct"/>
            <w:gridSpan w:val="9"/>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Строительство</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10,49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1,76</w:t>
            </w:r>
          </w:p>
        </w:tc>
        <w:tc>
          <w:tcPr>
            <w:tcW w:w="637" w:type="pct"/>
            <w:vMerge w:val="restar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1,69</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1,44</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0,84</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1,28</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6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1,32</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47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6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44"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75"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510"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0,96</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510"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48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0,37</w:t>
            </w:r>
          </w:p>
        </w:tc>
        <w:tc>
          <w:tcPr>
            <w:tcW w:w="637" w:type="pct"/>
            <w:vMerge/>
            <w:tcBorders>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487" w:type="pct"/>
            <w:tcBorders>
              <w:top w:val="single" w:sz="4" w:space="0" w:color="auto"/>
              <w:left w:val="single" w:sz="4" w:space="0" w:color="auto"/>
            </w:tcBorders>
            <w:shd w:val="clear" w:color="auto" w:fill="auto"/>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0,47</w:t>
            </w:r>
          </w:p>
        </w:tc>
        <w:tc>
          <w:tcPr>
            <w:tcW w:w="637" w:type="pct"/>
            <w:tcBorders>
              <w:top w:val="single" w:sz="4" w:space="0" w:color="auto"/>
              <w:left w:val="single" w:sz="4" w:space="0" w:color="auto"/>
              <w:right w:val="single" w:sz="4" w:space="0" w:color="auto"/>
            </w:tcBorders>
            <w:shd w:val="clear" w:color="auto" w:fill="auto"/>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0,45</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bottom"/>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0,10</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0,45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0,45</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Миникотельная№18</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1,31</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1,761</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0,71</w:t>
            </w:r>
          </w:p>
        </w:tc>
        <w:tc>
          <w:tcPr>
            <w:tcW w:w="637" w:type="pct"/>
            <w:tcBorders>
              <w:top w:val="single" w:sz="4" w:space="0" w:color="auto"/>
              <w:left w:val="single" w:sz="4" w:space="0" w:color="auto"/>
              <w:right w:val="single" w:sz="4" w:space="0" w:color="auto"/>
            </w:tcBorders>
            <w:shd w:val="clear" w:color="auto" w:fill="FFFFFF"/>
            <w:vAlign w:val="center"/>
          </w:tcPr>
          <w:p w:rsidR="000A5E8E" w:rsidRPr="002D01D6"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2D01D6">
              <w:rPr>
                <w:rFonts w:ascii="Times New Roman" w:eastAsia="Times New Roman" w:hAnsi="Times New Roman" w:cs="Times New Roman"/>
                <w:sz w:val="24"/>
                <w:szCs w:val="24"/>
                <w:lang w:eastAsia="ru-RU"/>
              </w:rPr>
              <w:t>0,49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Миникотельная№27</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41"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74" w:type="pct"/>
            <w:gridSpan w:val="2"/>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514" w:type="pct"/>
            <w:gridSpan w:val="2"/>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48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0,09</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Миникотельная№36</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0,385</w:t>
            </w:r>
          </w:p>
        </w:tc>
      </w:tr>
      <w:tr w:rsidR="000A5E8E" w:rsidRPr="00562D37" w:rsidTr="00F26665">
        <w:trPr>
          <w:trHeigh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Миникотельная№23</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0,057</w:t>
            </w:r>
          </w:p>
        </w:tc>
        <w:tc>
          <w:tcPr>
            <w:tcW w:w="0" w:type="auto"/>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котельную №25 в 2028 году</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Миникотельная№24</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0A5E8E" w:rsidRPr="00562D37" w:rsidTr="00F26665">
        <w:trPr>
          <w:trHeigh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Миникотельная№25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0,089</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0,146 с 2028 года</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Миникотельная№35</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12"/>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0,062</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Миникотельная№30</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2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0,068</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Миникотельная№9</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0,320</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Миникотельная№19</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0,156</w:t>
            </w:r>
          </w:p>
        </w:tc>
      </w:tr>
      <w:tr w:rsidR="000A5E8E" w:rsidRPr="00562D37" w:rsidTr="00F26665">
        <w:trPr>
          <w:trHeight w:hRule="exact" w:val="403"/>
          <w:jc w:val="center"/>
        </w:trPr>
        <w:tc>
          <w:tcPr>
            <w:tcW w:w="1066"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Миникотельная№31</w:t>
            </w:r>
          </w:p>
        </w:tc>
        <w:tc>
          <w:tcPr>
            <w:tcW w:w="47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6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2"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44"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75" w:type="pct"/>
            <w:gridSpan w:val="2"/>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510"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487" w:type="pct"/>
            <w:tcBorders>
              <w:top w:val="single" w:sz="4" w:space="0" w:color="auto"/>
              <w:lef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c>
          <w:tcPr>
            <w:tcW w:w="637" w:type="pct"/>
            <w:tcBorders>
              <w:top w:val="single" w:sz="4" w:space="0" w:color="auto"/>
              <w:left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0,302</w:t>
            </w:r>
          </w:p>
        </w:tc>
      </w:tr>
      <w:tr w:rsidR="000A5E8E" w:rsidRPr="00562D37" w:rsidTr="00F26665">
        <w:trPr>
          <w:trHeight w:hRule="exact" w:val="403"/>
          <w:jc w:val="center"/>
        </w:trPr>
        <w:tc>
          <w:tcPr>
            <w:tcW w:w="1066"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Миникотельная№32</w:t>
            </w:r>
          </w:p>
        </w:tc>
        <w:tc>
          <w:tcPr>
            <w:tcW w:w="47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6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2"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44"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75" w:type="pct"/>
            <w:gridSpan w:val="2"/>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510"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0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487" w:type="pct"/>
            <w:tcBorders>
              <w:top w:val="single" w:sz="4" w:space="0" w:color="auto"/>
              <w:left w:val="single" w:sz="4" w:space="0" w:color="auto"/>
              <w:bottom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c>
          <w:tcPr>
            <w:tcW w:w="637" w:type="pct"/>
            <w:tcBorders>
              <w:top w:val="single" w:sz="4" w:space="0" w:color="auto"/>
              <w:left w:val="single" w:sz="4" w:space="0" w:color="auto"/>
              <w:bottom w:val="single" w:sz="4" w:space="0" w:color="auto"/>
              <w:right w:val="single" w:sz="4" w:space="0" w:color="auto"/>
            </w:tcBorders>
            <w:shd w:val="clear" w:color="auto" w:fill="FFFFFF"/>
            <w:vAlign w:val="center"/>
          </w:tcPr>
          <w:p w:rsidR="000A5E8E" w:rsidRPr="00562D37" w:rsidRDefault="000A5E8E" w:rsidP="00F26665">
            <w:pPr>
              <w:widowControl w:val="0"/>
              <w:spacing w:after="0" w:line="240" w:lineRule="auto"/>
              <w:ind w:firstLine="240"/>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0,074</w:t>
            </w:r>
          </w:p>
        </w:tc>
      </w:tr>
    </w:tbl>
    <w:p w:rsidR="00F82307" w:rsidRPr="00F82307" w:rsidRDefault="00F82307" w:rsidP="00F82307">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p w:rsidR="00F82307" w:rsidRPr="00F82307" w:rsidRDefault="00F82307" w:rsidP="00F82307">
      <w:pPr>
        <w:widowControl w:val="0"/>
        <w:tabs>
          <w:tab w:val="left" w:pos="709"/>
          <w:tab w:val="left" w:pos="1094"/>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F82307">
        <w:rPr>
          <w:rFonts w:ascii="Times New Roman" w:eastAsia="Times New Roman" w:hAnsi="Times New Roman"/>
          <w:sz w:val="28"/>
          <w:szCs w:val="28"/>
          <w:lang w:eastAsia="ru-RU"/>
        </w:rPr>
        <w:t xml:space="preserve">На котельных для потребителей регулирование отпуска тепла выполнено центральное качественное по нагрузке отопления (за счет изменения </w:t>
      </w:r>
      <w:r w:rsidRPr="00F82307">
        <w:rPr>
          <w:rFonts w:ascii="Times New Roman" w:eastAsia="Times New Roman" w:hAnsi="Times New Roman"/>
          <w:sz w:val="28"/>
          <w:szCs w:val="28"/>
          <w:lang w:eastAsia="ru-RU"/>
        </w:rPr>
        <w:lastRenderedPageBreak/>
        <w:t>температуры теплоносителя в зависимости от температуры наружного воздуха).</w:t>
      </w:r>
    </w:p>
    <w:p w:rsidR="00F82307" w:rsidRPr="00F82307" w:rsidRDefault="00F82307" w:rsidP="00F82307">
      <w:pPr>
        <w:widowControl w:val="0"/>
        <w:spacing w:after="0" w:line="240" w:lineRule="auto"/>
        <w:jc w:val="both"/>
        <w:rPr>
          <w:rFonts w:ascii="Times New Roman" w:eastAsia="Times New Roman" w:hAnsi="Times New Roman"/>
          <w:sz w:val="28"/>
          <w:szCs w:val="28"/>
          <w:lang w:eastAsia="ru-RU"/>
        </w:rPr>
      </w:pPr>
      <w:r w:rsidRPr="00F82307">
        <w:rPr>
          <w:rFonts w:ascii="Times New Roman" w:eastAsia="Times New Roman" w:hAnsi="Times New Roman"/>
          <w:sz w:val="28"/>
          <w:szCs w:val="28"/>
          <w:lang w:eastAsia="ru-RU"/>
        </w:rPr>
        <w:t>Температурные графики отпуска тепловой энергии для котельных приведены в таблицах ниже.</w:t>
      </w:r>
    </w:p>
    <w:p w:rsidR="00F82307" w:rsidRPr="00F82307" w:rsidRDefault="00F82307" w:rsidP="00F82307">
      <w:pPr>
        <w:widowControl w:val="0"/>
        <w:tabs>
          <w:tab w:val="left" w:pos="709"/>
          <w:tab w:val="left" w:pos="8558"/>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Pr="00F82307">
        <w:rPr>
          <w:rFonts w:ascii="Times New Roman" w:eastAsia="Times New Roman" w:hAnsi="Times New Roman"/>
          <w:sz w:val="28"/>
          <w:szCs w:val="28"/>
          <w:lang w:eastAsia="ru-RU"/>
        </w:rPr>
        <w:t>Таблица 4.2 - Результаты расчета графика температур – 80/60 °С источников тепловой энергии АО «Корякэнерго»</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8"/>
        <w:gridCol w:w="3539"/>
        <w:gridCol w:w="3042"/>
      </w:tblGrid>
      <w:tr w:rsidR="00F82307" w:rsidRPr="00562D37" w:rsidTr="00F26665">
        <w:trPr>
          <w:trHeight w:hRule="exact" w:val="355"/>
          <w:jc w:val="center"/>
        </w:trPr>
        <w:tc>
          <w:tcPr>
            <w:tcW w:w="5000" w:type="pct"/>
            <w:gridSpan w:val="3"/>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 w:val="24"/>
                <w:szCs w:val="24"/>
                <w:lang w:eastAsia="ru-RU"/>
              </w:rPr>
              <w:t>Температурный график 80-60</w:t>
            </w:r>
          </w:p>
        </w:tc>
      </w:tr>
      <w:tr w:rsidR="00F82307" w:rsidRPr="00562D37" w:rsidTr="00F26665">
        <w:trPr>
          <w:trHeight w:hRule="exact" w:val="572"/>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наружного воздуха,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806"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подающем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c>
          <w:tcPr>
            <w:tcW w:w="155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 xml:space="preserve">Температура в обратном трубопроводе, </w:t>
            </w:r>
            <w:r w:rsidRPr="00562D37">
              <w:rPr>
                <w:rFonts w:ascii="Times New Roman" w:eastAsia="Times New Roman" w:hAnsi="Times New Roman" w:cs="Times New Roman"/>
                <w:szCs w:val="24"/>
                <w:vertAlign w:val="superscript"/>
                <w:lang w:eastAsia="ru-RU"/>
              </w:rPr>
              <w:t>О</w:t>
            </w:r>
            <w:r w:rsidRPr="00562D37">
              <w:rPr>
                <w:rFonts w:ascii="Times New Roman" w:eastAsia="Times New Roman" w:hAnsi="Times New Roman" w:cs="Times New Roman"/>
                <w:szCs w:val="24"/>
                <w:lang w:eastAsia="ru-RU"/>
              </w:rPr>
              <w:t>С</w:t>
            </w:r>
          </w:p>
        </w:tc>
      </w:tr>
      <w:tr w:rsidR="00F82307" w:rsidRPr="00562D37" w:rsidTr="00F26665">
        <w:trPr>
          <w:trHeight w:hRule="exact" w:val="28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55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r>
      <w:tr w:rsidR="00F82307" w:rsidRPr="00562D37" w:rsidTr="00F26665">
        <w:trPr>
          <w:trHeight w:hRule="exact" w:val="285"/>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40,46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32,53</w:t>
            </w:r>
          </w:p>
        </w:tc>
      </w:tr>
      <w:tr w:rsidR="00F82307" w:rsidRPr="00562D37" w:rsidTr="00F26665">
        <w:trPr>
          <w:trHeight w:hRule="exact" w:val="27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41,77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33,40</w:t>
            </w:r>
          </w:p>
        </w:tc>
      </w:tr>
      <w:tr w:rsidR="00F82307" w:rsidRPr="00562D37" w:rsidTr="00F26665">
        <w:trPr>
          <w:trHeight w:hRule="exact" w:val="29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43,05</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34,26</w:t>
            </w:r>
          </w:p>
        </w:tc>
      </w:tr>
      <w:tr w:rsidR="00F82307" w:rsidRPr="00562D37" w:rsidTr="00F26665">
        <w:trPr>
          <w:trHeight w:hRule="exact" w:val="28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44,32</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35,11</w:t>
            </w:r>
          </w:p>
        </w:tc>
      </w:tr>
      <w:tr w:rsidR="00F82307" w:rsidRPr="00562D37" w:rsidTr="00F26665">
        <w:trPr>
          <w:trHeight w:hRule="exact" w:val="274"/>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35,96</w:t>
            </w:r>
          </w:p>
        </w:tc>
      </w:tr>
      <w:tr w:rsidR="00F82307" w:rsidRPr="00562D37" w:rsidTr="00F26665">
        <w:trPr>
          <w:trHeight w:hRule="exact" w:val="277"/>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46,80</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36,79</w:t>
            </w:r>
          </w:p>
        </w:tc>
      </w:tr>
      <w:tr w:rsidR="00F82307" w:rsidRPr="00562D37" w:rsidTr="00F26665">
        <w:trPr>
          <w:trHeight w:hRule="exact" w:val="29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48,01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37,62</w:t>
            </w:r>
          </w:p>
        </w:tc>
      </w:tr>
      <w:tr w:rsidR="00F82307" w:rsidRPr="00562D37" w:rsidTr="00F26665">
        <w:trPr>
          <w:trHeight w:hRule="exact" w:val="27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38,43</w:t>
            </w:r>
          </w:p>
        </w:tc>
      </w:tr>
      <w:tr w:rsidR="00F82307" w:rsidRPr="00562D37" w:rsidTr="00F26665">
        <w:trPr>
          <w:trHeight w:hRule="exact" w:val="289"/>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0</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50,40</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39,24</w:t>
            </w:r>
          </w:p>
        </w:tc>
      </w:tr>
      <w:tr w:rsidR="00F82307" w:rsidRPr="00562D37" w:rsidTr="00F26665">
        <w:trPr>
          <w:trHeight w:hRule="exact" w:val="265"/>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51,57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40,05</w:t>
            </w:r>
          </w:p>
        </w:tc>
      </w:tr>
      <w:tr w:rsidR="00F82307" w:rsidRPr="00562D37" w:rsidTr="00F26665">
        <w:trPr>
          <w:trHeight w:hRule="exact" w:val="283"/>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52,73</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40,84</w:t>
            </w:r>
          </w:p>
        </w:tc>
      </w:tr>
      <w:tr w:rsidR="00F82307" w:rsidRPr="00562D37" w:rsidTr="00F26665">
        <w:trPr>
          <w:trHeight w:hRule="exact" w:val="273"/>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-3</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53,88</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41,63</w:t>
            </w:r>
          </w:p>
        </w:tc>
      </w:tr>
      <w:tr w:rsidR="00F82307" w:rsidRPr="00562D37" w:rsidTr="00F26665">
        <w:trPr>
          <w:trHeight w:hRule="exact" w:val="29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55,02</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42,42</w:t>
            </w:r>
          </w:p>
        </w:tc>
      </w:tr>
      <w:tr w:rsidR="00F82307" w:rsidRPr="00562D37" w:rsidTr="00F26665">
        <w:trPr>
          <w:trHeight w:hRule="exact" w:val="281"/>
          <w:jc w:val="center"/>
        </w:trPr>
        <w:tc>
          <w:tcPr>
            <w:tcW w:w="164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56,14</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43,20</w:t>
            </w:r>
          </w:p>
        </w:tc>
      </w:tr>
      <w:tr w:rsidR="00F82307" w:rsidRPr="00562D37" w:rsidTr="00F26665">
        <w:trPr>
          <w:trHeight w:hRule="exact" w:val="285"/>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43,97</w:t>
            </w:r>
          </w:p>
        </w:tc>
      </w:tr>
      <w:tr w:rsidR="00F82307" w:rsidRPr="00562D37" w:rsidTr="00F26665">
        <w:trPr>
          <w:trHeight w:hRule="exact" w:val="28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58,37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44,74</w:t>
            </w:r>
          </w:p>
        </w:tc>
      </w:tr>
      <w:tr w:rsidR="00F82307" w:rsidRPr="00562D37" w:rsidTr="00F26665">
        <w:trPr>
          <w:trHeight w:hRule="exact" w:val="27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59,47</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45,51</w:t>
            </w:r>
          </w:p>
        </w:tc>
      </w:tr>
      <w:tr w:rsidR="00F82307" w:rsidRPr="00562D37" w:rsidTr="00F26665">
        <w:trPr>
          <w:trHeight w:hRule="exact" w:val="269"/>
          <w:jc w:val="center"/>
        </w:trPr>
        <w:tc>
          <w:tcPr>
            <w:tcW w:w="1642" w:type="pct"/>
            <w:shd w:val="clear" w:color="auto" w:fill="FFFFFF"/>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-9</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60,56</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46,27</w:t>
            </w:r>
          </w:p>
        </w:tc>
      </w:tr>
      <w:tr w:rsidR="00F82307" w:rsidRPr="00562D37" w:rsidTr="00F26665">
        <w:trPr>
          <w:trHeight w:hRule="exact" w:val="301"/>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-10</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61,64</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47,02</w:t>
            </w:r>
          </w:p>
        </w:tc>
      </w:tr>
      <w:tr w:rsidR="00F82307" w:rsidRPr="00562D37" w:rsidTr="00F26665">
        <w:trPr>
          <w:trHeight w:hRule="exact" w:val="336"/>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-11</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62,71</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47,77</w:t>
            </w:r>
          </w:p>
        </w:tc>
      </w:tr>
      <w:tr w:rsidR="00F82307" w:rsidRPr="00562D37" w:rsidTr="00F26665">
        <w:trPr>
          <w:trHeight w:hRule="exact" w:val="360"/>
          <w:jc w:val="center"/>
        </w:trPr>
        <w:tc>
          <w:tcPr>
            <w:tcW w:w="1642" w:type="pct"/>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-12</w:t>
            </w:r>
          </w:p>
        </w:tc>
        <w:tc>
          <w:tcPr>
            <w:tcW w:w="1806"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63,78</w:t>
            </w:r>
          </w:p>
        </w:tc>
        <w:tc>
          <w:tcPr>
            <w:tcW w:w="1552" w:type="pct"/>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48,52</w:t>
            </w:r>
          </w:p>
        </w:tc>
      </w:tr>
      <w:tr w:rsidR="00F82307" w:rsidRPr="00562D37" w:rsidTr="00F26665">
        <w:trPr>
          <w:trHeight w:hRule="exact" w:val="30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64,84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49,26</w:t>
            </w:r>
          </w:p>
        </w:tc>
      </w:tr>
      <w:tr w:rsidR="00F82307" w:rsidRPr="00562D37" w:rsidTr="00F26665">
        <w:trPr>
          <w:trHeight w:hRule="exact" w:val="263"/>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65,89</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50,00</w:t>
            </w:r>
          </w:p>
        </w:tc>
      </w:tr>
      <w:tr w:rsidR="00F82307" w:rsidRPr="00562D37" w:rsidTr="00F26665">
        <w:trPr>
          <w:trHeight w:hRule="exact" w:val="28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66,94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50,74</w:t>
            </w:r>
          </w:p>
        </w:tc>
      </w:tr>
      <w:tr w:rsidR="00F82307" w:rsidRPr="00562D37" w:rsidTr="00F26665">
        <w:trPr>
          <w:trHeight w:hRule="exact" w:val="286"/>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67,97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51,47</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69,01</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52,19</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70,03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52,92</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-19</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71,05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53,64</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-20</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72,07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54,36</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-21</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73,08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55,07</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-22</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74,08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55,79</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75,08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56,50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76,07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57,20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77,06</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57,91</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78,05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58,61</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79,03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59,30</w:t>
            </w:r>
          </w:p>
        </w:tc>
      </w:tr>
      <w:tr w:rsidR="00F82307" w:rsidRPr="00562D37" w:rsidTr="00F26665">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-28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80,00</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Cs w:val="24"/>
                <w:lang w:eastAsia="ru-RU"/>
              </w:rPr>
            </w:pPr>
            <w:r w:rsidRPr="00562D37">
              <w:rPr>
                <w:rFonts w:ascii="Times New Roman" w:eastAsia="Times New Roman" w:hAnsi="Times New Roman" w:cs="Times New Roman"/>
                <w:szCs w:val="24"/>
                <w:lang w:eastAsia="ru-RU"/>
              </w:rPr>
              <w:t>60,00</w:t>
            </w:r>
          </w:p>
        </w:tc>
      </w:tr>
    </w:tbl>
    <w:p w:rsidR="00F82307" w:rsidRPr="00F82307" w:rsidRDefault="00F82307" w:rsidP="00F82307">
      <w:pPr>
        <w:spacing w:after="0" w:line="240" w:lineRule="auto"/>
        <w:ind w:firstLine="708"/>
        <w:jc w:val="both"/>
        <w:rPr>
          <w:rFonts w:ascii="Times New Roman" w:eastAsia="Times New Roman" w:hAnsi="Times New Roman"/>
          <w:sz w:val="28"/>
          <w:szCs w:val="28"/>
          <w:lang w:eastAsia="ru-RU"/>
        </w:rPr>
      </w:pPr>
      <w:r w:rsidRPr="00F82307">
        <w:rPr>
          <w:rFonts w:ascii="Times New Roman" w:eastAsia="Times New Roman" w:hAnsi="Times New Roman"/>
          <w:sz w:val="24"/>
          <w:szCs w:val="24"/>
          <w:lang w:eastAsia="ru-RU"/>
        </w:rPr>
        <w:br w:type="page"/>
      </w:r>
      <w:r w:rsidRPr="00F82307">
        <w:rPr>
          <w:rFonts w:ascii="Times New Roman" w:eastAsia="Times New Roman" w:hAnsi="Times New Roman"/>
          <w:sz w:val="28"/>
          <w:szCs w:val="28"/>
          <w:lang w:eastAsia="ru-RU"/>
        </w:rPr>
        <w:lastRenderedPageBreak/>
        <w:t>Таблица 4.3 - Результаты расчета графика температур - 90/70 °C для источников тепловой энергии ООО «Интэко», ООО «Норд-Фиш», ООО «Строй- Альянс»</w:t>
      </w: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F82307" w:rsidRPr="00562D37" w:rsidTr="00F26665">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F82307" w:rsidRPr="00562D37" w:rsidTr="00F26665">
        <w:trPr>
          <w:trHeight w:hRule="exact" w:val="581"/>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F82307" w:rsidRPr="00562D37" w:rsidTr="00F26665">
        <w:trPr>
          <w:trHeight w:hRule="exact" w:val="307"/>
          <w:jc w:val="center"/>
        </w:trPr>
        <w:tc>
          <w:tcPr>
            <w:tcW w:w="2995" w:type="dxa"/>
            <w:tcBorders>
              <w:top w:val="single" w:sz="4" w:space="0" w:color="auto"/>
              <w:lef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F82307" w:rsidRPr="00562D37" w:rsidTr="00F26665">
        <w:trPr>
          <w:trHeight w:hRule="exact" w:val="29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41,21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36,50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42,65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37,55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44,08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38,59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45,48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39,60</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46,87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40,60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41,58</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49,61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42,55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50,96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52,30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44,45</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53,62</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45,39</w:t>
            </w:r>
          </w:p>
        </w:tc>
      </w:tr>
      <w:tr w:rsidR="00F82307" w:rsidRPr="00562D37" w:rsidTr="00F26665">
        <w:trPr>
          <w:trHeight w:hRule="exact" w:val="302"/>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54,94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46,31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56,24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47,22</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48,12</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58,82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49,02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60,10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49,90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61,37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50,78</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62,63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51,65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63,88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65,13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53,36</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66,37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54,21</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67,60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55,05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68,83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55,88</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70,05</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56,71</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71,26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57,53</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72,47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58,35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73,67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59,16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74,87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59,96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76,06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60,76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77,24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61,56</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78,43</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79,60</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63,13</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80,78</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63,91</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81,94</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64,69</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83,11</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65,46</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66,23</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85,42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66,99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86,57</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67,75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87,72</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68,50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88,86</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69,25</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90,00</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rsidR="00F82307" w:rsidRPr="00562D37" w:rsidRDefault="00F82307" w:rsidP="00F26665">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70,00</w:t>
            </w:r>
          </w:p>
        </w:tc>
      </w:tr>
    </w:tbl>
    <w:p w:rsidR="00F82307" w:rsidRDefault="00F82307" w:rsidP="00F82307">
      <w:pPr>
        <w:tabs>
          <w:tab w:val="left" w:pos="1781"/>
          <w:tab w:val="left" w:pos="7978"/>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F82307" w:rsidRPr="00F82307" w:rsidRDefault="00F82307" w:rsidP="00F82307">
      <w:pPr>
        <w:tabs>
          <w:tab w:val="left" w:pos="1781"/>
          <w:tab w:val="left" w:pos="7978"/>
        </w:tabs>
        <w:spacing w:after="0" w:line="240" w:lineRule="auto"/>
        <w:jc w:val="both"/>
        <w:rPr>
          <w:rFonts w:ascii="Times New Roman" w:eastAsia="Times New Roman" w:hAnsi="Times New Roman"/>
          <w:sz w:val="28"/>
          <w:szCs w:val="28"/>
          <w:lang w:eastAsia="ru-RU"/>
        </w:rPr>
      </w:pPr>
      <w:r w:rsidRPr="00F82307">
        <w:rPr>
          <w:rFonts w:ascii="Times New Roman" w:eastAsia="Times New Roman" w:hAnsi="Times New Roman"/>
          <w:sz w:val="28"/>
          <w:szCs w:val="28"/>
          <w:lang w:eastAsia="ru-RU"/>
        </w:rPr>
        <w:lastRenderedPageBreak/>
        <w:t>Таблица 4.4 - Результаты расчета графика температур - 90/70°С для источников тепловой энергии ООО «Гермес».</w:t>
      </w: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F82307" w:rsidRPr="00562D37" w:rsidTr="00F26665">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Температурный график 90-70</w:t>
            </w:r>
          </w:p>
        </w:tc>
      </w:tr>
      <w:tr w:rsidR="00F82307" w:rsidRPr="00562D37" w:rsidTr="00F26665">
        <w:trPr>
          <w:trHeight w:hRule="exact" w:val="581"/>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наружного воздуха,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504"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подающем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c>
          <w:tcPr>
            <w:tcW w:w="3379" w:type="dxa"/>
            <w:tcBorders>
              <w:top w:val="single" w:sz="4" w:space="0" w:color="auto"/>
              <w:left w:val="single" w:sz="4" w:space="0" w:color="auto"/>
              <w:righ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Температура в обратном трубопроводе, </w:t>
            </w:r>
            <w:r w:rsidRPr="00562D37">
              <w:rPr>
                <w:rFonts w:ascii="Times New Roman" w:eastAsia="Times New Roman" w:hAnsi="Times New Roman" w:cs="Times New Roman"/>
                <w:sz w:val="24"/>
                <w:szCs w:val="24"/>
                <w:vertAlign w:val="superscript"/>
                <w:lang w:eastAsia="ru-RU"/>
              </w:rPr>
              <w:t>О</w:t>
            </w:r>
            <w:r w:rsidRPr="00562D37">
              <w:rPr>
                <w:rFonts w:ascii="Times New Roman" w:eastAsia="Times New Roman" w:hAnsi="Times New Roman" w:cs="Times New Roman"/>
                <w:sz w:val="24"/>
                <w:szCs w:val="24"/>
                <w:lang w:eastAsia="ru-RU"/>
              </w:rPr>
              <w:t>С</w:t>
            </w:r>
          </w:p>
        </w:tc>
      </w:tr>
      <w:tr w:rsidR="00F82307" w:rsidRPr="00562D37" w:rsidTr="00F26665">
        <w:trPr>
          <w:trHeight w:hRule="exact" w:val="307"/>
          <w:jc w:val="center"/>
        </w:trPr>
        <w:tc>
          <w:tcPr>
            <w:tcW w:w="2995" w:type="dxa"/>
            <w:tcBorders>
              <w:top w:val="single" w:sz="4" w:space="0" w:color="auto"/>
              <w:lef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379" w:type="dxa"/>
            <w:tcBorders>
              <w:top w:val="single" w:sz="4" w:space="0" w:color="auto"/>
              <w:left w:val="single" w:sz="4" w:space="0" w:color="auto"/>
              <w:right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r>
      <w:tr w:rsidR="00F82307" w:rsidRPr="00562D37" w:rsidTr="00F26665">
        <w:trPr>
          <w:trHeight w:hRule="exact" w:val="29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36</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37</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38</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41</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42</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3504" w:type="dxa"/>
            <w:tcBorders>
              <w:top w:val="single" w:sz="4" w:space="0" w:color="auto"/>
              <w:left w:val="single" w:sz="4" w:space="0" w:color="auto"/>
              <w:bottom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w:t>
            </w:r>
          </w:p>
        </w:tc>
      </w:tr>
      <w:tr w:rsidR="00F82307" w:rsidRPr="00562D37" w:rsidTr="00F26665">
        <w:trPr>
          <w:trHeight w:hRule="exact" w:val="302"/>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47</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49</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50</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53</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54</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55</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72</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57</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58</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59</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-21</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78</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60</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-22</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61</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80</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81</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-25</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83</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63</w:t>
            </w:r>
          </w:p>
        </w:tc>
      </w:tr>
      <w:tr w:rsidR="00F82307" w:rsidRPr="00562D37" w:rsidTr="00F26665">
        <w:trPr>
          <w:trHeight w:hRule="exact" w:val="28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-26</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64</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85</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65</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86</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66</w:t>
            </w:r>
          </w:p>
        </w:tc>
      </w:tr>
      <w:tr w:rsidR="00F82307" w:rsidRPr="00562D37" w:rsidTr="00F26665">
        <w:trPr>
          <w:trHeight w:hRule="exact" w:val="288"/>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-29</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87</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F82307" w:rsidRPr="00562D37" w:rsidTr="00F26665">
        <w:trPr>
          <w:trHeight w:hRule="exact" w:val="293"/>
          <w:jc w:val="center"/>
        </w:trPr>
        <w:tc>
          <w:tcPr>
            <w:tcW w:w="2995" w:type="dxa"/>
            <w:tcBorders>
              <w:top w:val="single" w:sz="4" w:space="0" w:color="auto"/>
              <w:left w:val="single" w:sz="4" w:space="0" w:color="auto"/>
            </w:tcBorders>
            <w:shd w:val="clear" w:color="auto" w:fill="FFFFFF"/>
            <w:vAlign w:val="bottom"/>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-30</w:t>
            </w:r>
          </w:p>
        </w:tc>
        <w:tc>
          <w:tcPr>
            <w:tcW w:w="3504" w:type="dxa"/>
            <w:tcBorders>
              <w:top w:val="single" w:sz="4" w:space="0" w:color="auto"/>
              <w:lef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w:t>
            </w:r>
          </w:p>
        </w:tc>
        <w:tc>
          <w:tcPr>
            <w:tcW w:w="3379" w:type="dxa"/>
            <w:tcBorders>
              <w:top w:val="single" w:sz="4" w:space="0" w:color="auto"/>
              <w:left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67</w:t>
            </w:r>
          </w:p>
        </w:tc>
      </w:tr>
      <w:tr w:rsidR="00F82307" w:rsidRPr="00562D37" w:rsidTr="00F26665">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w:t>
            </w:r>
          </w:p>
        </w:tc>
        <w:tc>
          <w:tcPr>
            <w:tcW w:w="3504" w:type="dxa"/>
            <w:tcBorders>
              <w:top w:val="single" w:sz="4" w:space="0" w:color="auto"/>
              <w:left w:val="single" w:sz="4" w:space="0" w:color="auto"/>
              <w:bottom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90</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rsidR="00F82307" w:rsidRPr="00562D37" w:rsidRDefault="00F82307" w:rsidP="00F26665">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68</w:t>
            </w:r>
          </w:p>
        </w:tc>
      </w:tr>
    </w:tbl>
    <w:p w:rsidR="00F82307" w:rsidRPr="00F82307" w:rsidRDefault="00F82307" w:rsidP="00F82307">
      <w:pPr>
        <w:widowControl w:val="0"/>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p>
    <w:p w:rsidR="00F82307" w:rsidRPr="00F82307" w:rsidRDefault="00F82307" w:rsidP="00F82307">
      <w:pPr>
        <w:widowControl w:val="0"/>
        <w:numPr>
          <w:ilvl w:val="0"/>
          <w:numId w:val="9"/>
        </w:numPr>
        <w:tabs>
          <w:tab w:val="left" w:pos="709"/>
          <w:tab w:val="left" w:pos="1094"/>
        </w:tabs>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bCs/>
          <w:sz w:val="28"/>
          <w:szCs w:val="28"/>
          <w:lang w:eastAsia="ru-RU"/>
        </w:rPr>
        <w:lastRenderedPageBreak/>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w:t>
      </w:r>
    </w:p>
    <w:p w:rsidR="00850EBA" w:rsidRPr="00562D37" w:rsidRDefault="000F2DAB" w:rsidP="00DE4E62">
      <w:pPr>
        <w:spacing w:after="0" w:line="240" w:lineRule="auto"/>
        <w:ind w:firstLine="580"/>
        <w:jc w:val="both"/>
        <w:rPr>
          <w:rFonts w:ascii="Times New Roman" w:eastAsia="Times New Roman" w:hAnsi="Times New Roman" w:cs="Times New Roman"/>
          <w:sz w:val="28"/>
          <w:szCs w:val="28"/>
          <w:lang w:eastAsia="ru-RU"/>
        </w:rPr>
      </w:pPr>
      <w:bookmarkStart w:id="108" w:name="bookmark354"/>
      <w:bookmarkEnd w:id="108"/>
      <w:r w:rsidRPr="000F2DAB">
        <w:rPr>
          <w:rFonts w:ascii="Times New Roman" w:eastAsia="Times New Roman" w:hAnsi="Times New Roman" w:cs="Times New Roman"/>
          <w:sz w:val="28"/>
          <w:szCs w:val="28"/>
          <w:lang w:eastAsia="ru-RU"/>
        </w:rPr>
        <w:t>Существующей установленной мощности источников тепловой энергии в мкр. Погодный недостаточно для покрытия тепловых нагрузок потребителей на период разработки схемы теплоснабжения. Ограниченность полезных площадей на котельных не позволяет устанавливать дополнительное, либо более мощное оборудование, в результате чего в мкр. Погодный установленная мощность котельных не обеспечивает покрытие нагрузок в полном объёме.</w:t>
      </w:r>
    </w:p>
    <w:p w:rsidR="00850EBA" w:rsidRPr="00562D37" w:rsidRDefault="00850EBA" w:rsidP="000F2DAB">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При подключении новых перспективных нагрузок к источникам тепловой энергии, необходимо увеличение установленной мощности источников тепловой энергии, для этого возникает необходимость в реконструкции существующих котельных, либо строительство новых котельных. В таблице 4.5 представлены данные по присоединённой нагрузке и установленной мощности котельных. </w:t>
      </w:r>
    </w:p>
    <w:p w:rsidR="00850EBA" w:rsidRPr="00562D37" w:rsidRDefault="00850EBA" w:rsidP="000A5E8E">
      <w:pPr>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4.5 – Расчёт дефицита мощности установленного оборудования</w:t>
      </w:r>
    </w:p>
    <w:tbl>
      <w:tblPr>
        <w:tblW w:w="4842" w:type="pct"/>
        <w:tblLayout w:type="fixed"/>
        <w:tblLook w:val="04A0" w:firstRow="1" w:lastRow="0" w:firstColumn="1" w:lastColumn="0" w:noHBand="0" w:noVBand="1"/>
      </w:tblPr>
      <w:tblGrid>
        <w:gridCol w:w="2375"/>
        <w:gridCol w:w="1419"/>
        <w:gridCol w:w="1266"/>
        <w:gridCol w:w="1553"/>
        <w:gridCol w:w="1009"/>
        <w:gridCol w:w="1163"/>
        <w:gridCol w:w="894"/>
      </w:tblGrid>
      <w:tr w:rsidR="00850EBA" w:rsidRPr="00562D37" w:rsidTr="000A5E8E">
        <w:trPr>
          <w:trHeight w:val="1215"/>
        </w:trPr>
        <w:tc>
          <w:tcPr>
            <w:tcW w:w="122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Наименование потребителя</w:t>
            </w:r>
          </w:p>
        </w:tc>
        <w:tc>
          <w:tcPr>
            <w:tcW w:w="733"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отопления  Гкал</w:t>
            </w:r>
          </w:p>
        </w:tc>
        <w:tc>
          <w:tcPr>
            <w:tcW w:w="654"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Отопительная  (присоединённая) нагрузка</w:t>
            </w:r>
          </w:p>
        </w:tc>
        <w:tc>
          <w:tcPr>
            <w:tcW w:w="802"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Установленная мощность для ГВС  Гкал</w:t>
            </w:r>
          </w:p>
        </w:tc>
        <w:tc>
          <w:tcPr>
            <w:tcW w:w="521"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ГВС макс.час.</w:t>
            </w:r>
          </w:p>
        </w:tc>
        <w:tc>
          <w:tcPr>
            <w:tcW w:w="601"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установленная мощность Гкал</w:t>
            </w:r>
          </w:p>
        </w:tc>
        <w:tc>
          <w:tcPr>
            <w:tcW w:w="462" w:type="pct"/>
            <w:tcBorders>
              <w:top w:val="single" w:sz="8" w:space="0" w:color="auto"/>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ПОГОДНЫЙ</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0,2659</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0,02388</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Пять котлов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0,28978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6</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7</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0,2629</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0,02364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0,28654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СОШ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0,5023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0,04512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0,54742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Магазин "Центральный"ул.60 лет Октября 8а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0,00108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1,56912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0,14088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11</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0,5305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0,04764</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0,57814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0,2346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0,03888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0,27348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4б</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0,1475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Д/с Снежинка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0,2125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1,40272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0,19728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r>
      <w:tr w:rsidR="00850EBA" w:rsidRPr="00562D37" w:rsidTr="000A5E8E">
        <w:trPr>
          <w:trHeight w:val="300"/>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15</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котел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Четыре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19</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16</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0,2645</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0,02892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0,29342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Администрация (60 лет Октября 24)</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0,3692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0,04044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0,40964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1,16268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0,12732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13</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14</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0,2491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0,3013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0,1631</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bottom"/>
            <w:hideMark/>
          </w:tcPr>
          <w:p w:rsidR="00850EBA" w:rsidRPr="00562D37" w:rsidRDefault="00850EBA" w:rsidP="006D6152">
            <w:pPr>
              <w:spacing w:after="0" w:line="240" w:lineRule="auto"/>
              <w:jc w:val="center"/>
              <w:outlineLvl w:val="0"/>
              <w:rPr>
                <w:rFonts w:ascii="Times New Roman" w:eastAsia="Times New Roman" w:hAnsi="Times New Roman" w:cs="Times New Roman"/>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0,6614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0,1386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8</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0,3396</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0,05724</w:t>
            </w:r>
          </w:p>
        </w:tc>
        <w:tc>
          <w:tcPr>
            <w:tcW w:w="601"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0,39684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9</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10</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0,03744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0,25974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35а</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0,1213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0,1417</w:t>
            </w:r>
          </w:p>
        </w:tc>
      </w:tr>
      <w:tr w:rsidR="008A5A44"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60 лет Октября 12-ти квартирный ж/д</w:t>
            </w:r>
          </w:p>
        </w:tc>
        <w:tc>
          <w:tcPr>
            <w:tcW w:w="733"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0,04105</w:t>
            </w:r>
          </w:p>
        </w:tc>
        <w:tc>
          <w:tcPr>
            <w:tcW w:w="802"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0,06294</w:t>
            </w:r>
          </w:p>
        </w:tc>
        <w:tc>
          <w:tcPr>
            <w:tcW w:w="601" w:type="pct"/>
            <w:vMerge/>
            <w:tcBorders>
              <w:top w:val="nil"/>
              <w:left w:val="single" w:sz="8" w:space="0" w:color="auto"/>
              <w:bottom w:val="single" w:sz="8" w:space="0" w:color="000000"/>
              <w:right w:val="single" w:sz="8" w:space="0" w:color="auto"/>
            </w:tcBorders>
            <w:vAlign w:val="center"/>
          </w:tcPr>
          <w:p w:rsidR="008A5A44"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8A5A44" w:rsidRPr="00507FDE" w:rsidRDefault="008A5A44"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0,10399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outlineLvl w:val="0"/>
              <w:rPr>
                <w:rFonts w:ascii="Times New Roman" w:eastAsia="Times New Roman" w:hAnsi="Times New Roman" w:cs="Times New Roman"/>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bottom"/>
            <w:hideMark/>
          </w:tcPr>
          <w:p w:rsidR="00850EBA" w:rsidRPr="00507FDE" w:rsidRDefault="00850EBA" w:rsidP="006D6152">
            <w:pPr>
              <w:spacing w:after="0" w:line="240" w:lineRule="auto"/>
              <w:jc w:val="center"/>
              <w:outlineLvl w:val="0"/>
              <w:rPr>
                <w:rFonts w:ascii="Times New Roman" w:eastAsia="Times New Roman" w:hAnsi="Times New Roman" w:cs="Times New Roman"/>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1,026785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0,23586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07FDE"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07FDE" w:rsidRDefault="008A5A44" w:rsidP="006D6152">
            <w:pPr>
              <w:spacing w:after="0" w:line="240" w:lineRule="auto"/>
              <w:jc w:val="center"/>
              <w:rPr>
                <w:rFonts w:ascii="Times New Roman" w:eastAsia="Times New Roman" w:hAnsi="Times New Roman" w:cs="Times New Roman"/>
                <w:bCs/>
                <w:i/>
                <w:iCs/>
                <w:sz w:val="20"/>
                <w:szCs w:val="20"/>
                <w:lang w:eastAsia="ru-RU"/>
              </w:rPr>
            </w:pPr>
            <w:r w:rsidRPr="00507FDE">
              <w:rPr>
                <w:rFonts w:ascii="Times New Roman" w:eastAsia="Times New Roman" w:hAnsi="Times New Roman" w:cs="Times New Roman"/>
                <w:bCs/>
                <w:i/>
                <w:iCs/>
                <w:sz w:val="20"/>
                <w:szCs w:val="20"/>
                <w:lang w:eastAsia="ru-RU"/>
              </w:rPr>
              <w:t>1,30371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27</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0,43Гкал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0,86 Гкал, один котла 0,43Гкал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28</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18</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0,2654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17</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60 лет Октября 20</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0,01272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Храм</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0,0296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1,15164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0,10836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2а</w:t>
            </w:r>
          </w:p>
        </w:tc>
        <w:tc>
          <w:tcPr>
            <w:tcW w:w="733"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0,01896</w:t>
            </w:r>
          </w:p>
        </w:tc>
        <w:tc>
          <w:tcPr>
            <w:tcW w:w="601" w:type="pct"/>
            <w:vMerge w:val="restart"/>
            <w:tcBorders>
              <w:top w:val="nil"/>
              <w:left w:val="single" w:sz="8" w:space="0" w:color="auto"/>
              <w:bottom w:val="single" w:sz="8" w:space="0" w:color="000000"/>
              <w:right w:val="single" w:sz="8" w:space="0" w:color="auto"/>
            </w:tcBorders>
            <w:shd w:val="clear" w:color="auto" w:fill="auto"/>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0,15116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2б</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Советская 2</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0,2423</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0,0348</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 ж/ф:</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УВД</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0,1964</w:t>
            </w: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0,0282</w:t>
            </w: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0,2246</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Баня</w:t>
            </w:r>
          </w:p>
        </w:tc>
        <w:tc>
          <w:tcPr>
            <w:tcW w:w="733"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vMerge/>
            <w:tcBorders>
              <w:top w:val="nil"/>
              <w:left w:val="single" w:sz="8" w:space="0" w:color="auto"/>
              <w:bottom w:val="single" w:sz="8" w:space="0" w:color="000000"/>
              <w:right w:val="single" w:sz="8" w:space="0" w:color="auto"/>
            </w:tcBorders>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0,81312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0,11688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0,93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DD6E0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60 лет Октября 12-ти квартирный и 24-х квартирный ж/д</w:t>
            </w:r>
          </w:p>
        </w:tc>
        <w:tc>
          <w:tcPr>
            <w:tcW w:w="733"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0,138</w:t>
            </w:r>
          </w:p>
        </w:tc>
        <w:tc>
          <w:tcPr>
            <w:tcW w:w="802"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0,1599</w:t>
            </w:r>
          </w:p>
        </w:tc>
        <w:tc>
          <w:tcPr>
            <w:tcW w:w="601"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DD6E0D" w:rsidRPr="002D01D6" w:rsidRDefault="00DD6E0D" w:rsidP="006D6152">
            <w:pPr>
              <w:spacing w:after="0" w:line="240" w:lineRule="auto"/>
              <w:jc w:val="center"/>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Больница Погодный</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Два котла по 0,4 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0,14964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Один котёл по 0,4 Гкал</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0,15036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Три котла по 0,4 Гкал</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1A3D28" w:rsidRPr="002D01D6">
              <w:rPr>
                <w:rFonts w:ascii="Times New Roman" w:eastAsia="Times New Roman" w:hAnsi="Times New Roman" w:cs="Times New Roman"/>
                <w:bCs/>
                <w:i/>
                <w:iCs/>
                <w:sz w:val="20"/>
                <w:szCs w:val="20"/>
                <w:lang w:eastAsia="ru-RU"/>
              </w:rPr>
              <w:t>28764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3C5159" w:rsidRPr="002D01D6">
              <w:rPr>
                <w:rFonts w:ascii="Times New Roman" w:eastAsia="Times New Roman" w:hAnsi="Times New Roman" w:cs="Times New Roman"/>
                <w:bCs/>
                <w:i/>
                <w:iCs/>
                <w:sz w:val="20"/>
                <w:szCs w:val="20"/>
                <w:lang w:eastAsia="ru-RU"/>
              </w:rPr>
              <w:t>31026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1,2</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w:t>
            </w:r>
            <w:r w:rsidR="0038259A" w:rsidRPr="002D01D6">
              <w:rPr>
                <w:rFonts w:ascii="Times New Roman" w:eastAsia="Times New Roman" w:hAnsi="Times New Roman" w:cs="Times New Roman"/>
                <w:bCs/>
                <w:i/>
                <w:iCs/>
                <w:sz w:val="20"/>
                <w:szCs w:val="20"/>
                <w:lang w:eastAsia="ru-RU"/>
              </w:rPr>
              <w:t>5979</w:t>
            </w:r>
          </w:p>
        </w:tc>
      </w:tr>
      <w:tr w:rsidR="00850EBA" w:rsidRPr="00562D37" w:rsidTr="00D40B71">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МКР. НОВЫЙ</w:t>
            </w:r>
          </w:p>
        </w:tc>
      </w:tr>
      <w:tr w:rsidR="00850EBA" w:rsidRPr="00562D37" w:rsidTr="000A5E8E">
        <w:trPr>
          <w:trHeight w:val="1515"/>
        </w:trPr>
        <w:tc>
          <w:tcPr>
            <w:tcW w:w="1227" w:type="pct"/>
            <w:tcBorders>
              <w:top w:val="nil"/>
              <w:left w:val="single" w:sz="8" w:space="0" w:color="auto"/>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Наименование</w:t>
            </w:r>
          </w:p>
        </w:tc>
        <w:tc>
          <w:tcPr>
            <w:tcW w:w="733"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отопление Гкал</w:t>
            </w:r>
          </w:p>
        </w:tc>
        <w:tc>
          <w:tcPr>
            <w:tcW w:w="654"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Отопительная нагрузка</w:t>
            </w:r>
          </w:p>
        </w:tc>
        <w:tc>
          <w:tcPr>
            <w:tcW w:w="802"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от котлов на ГВС Гкал</w:t>
            </w:r>
          </w:p>
        </w:tc>
        <w:tc>
          <w:tcPr>
            <w:tcW w:w="521"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Водоразбор (15% от от.нагр.)</w:t>
            </w:r>
          </w:p>
        </w:tc>
        <w:tc>
          <w:tcPr>
            <w:tcW w:w="601"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Всего</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0,33</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0,7215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0,4322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0,1545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0,0648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0,876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0,497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Восточная 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81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0,0375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0,00661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0,04415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Библиотека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0,0204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0,00359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0,1780</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0,03133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0,20931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69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75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0,0398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0,04679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1,0624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0,392857143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0,2276</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0,06914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1,29</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0,462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 18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57а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0,0257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0,00457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0,0303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Горького47а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78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80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11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0,0173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Бодрова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0,1336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0,02378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0,1574</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Бодрова 29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99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Ленина 109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0,0668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0,01189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0,0787</w:t>
            </w:r>
          </w:p>
        </w:tc>
      </w:tr>
      <w:tr w:rsidR="006D3B3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Лазо 42</w:t>
            </w:r>
          </w:p>
        </w:tc>
        <w:tc>
          <w:tcPr>
            <w:tcW w:w="733"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0,0767</w:t>
            </w:r>
          </w:p>
        </w:tc>
        <w:tc>
          <w:tcPr>
            <w:tcW w:w="80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0,01339</w:t>
            </w:r>
          </w:p>
        </w:tc>
        <w:tc>
          <w:tcPr>
            <w:tcW w:w="60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0,08949</w:t>
            </w:r>
          </w:p>
        </w:tc>
      </w:tr>
      <w:tr w:rsidR="006D3B3D"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Горького 43</w:t>
            </w:r>
          </w:p>
        </w:tc>
        <w:tc>
          <w:tcPr>
            <w:tcW w:w="733"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0,0076</w:t>
            </w:r>
          </w:p>
        </w:tc>
        <w:tc>
          <w:tcPr>
            <w:tcW w:w="601"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tcPr>
          <w:p w:rsidR="006D3B3D" w:rsidRPr="002D01D6" w:rsidRDefault="006D3B3D" w:rsidP="006D6152">
            <w:pPr>
              <w:spacing w:after="0" w:line="240" w:lineRule="auto"/>
              <w:jc w:val="center"/>
              <w:outlineLvl w:val="0"/>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0,0508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д/сад Ромашка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0,02763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0,1828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Гараж РМО МКУ "Автотранспортное"</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0,0152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ДШИ  музыкалка</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0,00817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0,0540</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2,125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w:t>
            </w:r>
            <w:r w:rsidR="00DC35E6" w:rsidRPr="002D01D6">
              <w:rPr>
                <w:rFonts w:ascii="Times New Roman" w:eastAsia="Times New Roman" w:hAnsi="Times New Roman" w:cs="Times New Roman"/>
                <w:bCs/>
                <w:i/>
                <w:iCs/>
                <w:sz w:val="20"/>
                <w:szCs w:val="20"/>
                <w:lang w:eastAsia="ru-RU"/>
              </w:rPr>
              <w:t>415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0,455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0,2</w:t>
            </w:r>
            <w:r w:rsidR="00973AB6" w:rsidRPr="002D01D6">
              <w:rPr>
                <w:rFonts w:ascii="Times New Roman" w:eastAsia="Times New Roman" w:hAnsi="Times New Roman" w:cs="Times New Roman"/>
                <w:bCs/>
                <w:i/>
                <w:iCs/>
                <w:sz w:val="20"/>
                <w:szCs w:val="20"/>
                <w:lang w:eastAsia="ru-RU"/>
              </w:rPr>
              <w:t>3972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2,58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2D01D6" w:rsidRDefault="00850EBA" w:rsidP="006D6152">
            <w:pPr>
              <w:spacing w:after="0" w:line="240" w:lineRule="auto"/>
              <w:jc w:val="center"/>
              <w:rPr>
                <w:rFonts w:ascii="Times New Roman" w:eastAsia="Times New Roman" w:hAnsi="Times New Roman" w:cs="Times New Roman"/>
                <w:bCs/>
                <w:i/>
                <w:iCs/>
                <w:sz w:val="20"/>
                <w:szCs w:val="20"/>
                <w:lang w:eastAsia="ru-RU"/>
              </w:rPr>
            </w:pPr>
            <w:r w:rsidRPr="002D01D6">
              <w:rPr>
                <w:rFonts w:ascii="Times New Roman" w:eastAsia="Times New Roman" w:hAnsi="Times New Roman" w:cs="Times New Roman"/>
                <w:bCs/>
                <w:i/>
                <w:iCs/>
                <w:sz w:val="20"/>
                <w:szCs w:val="20"/>
                <w:lang w:eastAsia="ru-RU"/>
              </w:rPr>
              <w:t>1,</w:t>
            </w:r>
            <w:r w:rsidR="0036384B" w:rsidRPr="002D01D6">
              <w:rPr>
                <w:rFonts w:ascii="Times New Roman" w:eastAsia="Times New Roman" w:hAnsi="Times New Roman" w:cs="Times New Roman"/>
                <w:bCs/>
                <w:i/>
                <w:iCs/>
                <w:sz w:val="20"/>
                <w:szCs w:val="20"/>
                <w:lang w:eastAsia="ru-RU"/>
              </w:rPr>
              <w:t>6</w:t>
            </w:r>
            <w:r w:rsidRPr="002D01D6">
              <w:rPr>
                <w:rFonts w:ascii="Times New Roman" w:eastAsia="Times New Roman" w:hAnsi="Times New Roman" w:cs="Times New Roman"/>
                <w:bCs/>
                <w:i/>
                <w:iCs/>
                <w:sz w:val="20"/>
                <w:szCs w:val="20"/>
                <w:lang w:eastAsia="ru-RU"/>
              </w:rPr>
              <w:t>5</w:t>
            </w:r>
            <w:r w:rsidR="0036384B" w:rsidRPr="002D01D6">
              <w:rPr>
                <w:rFonts w:ascii="Times New Roman" w:eastAsia="Times New Roman" w:hAnsi="Times New Roman" w:cs="Times New Roman"/>
                <w:bCs/>
                <w:i/>
                <w:iCs/>
                <w:sz w:val="20"/>
                <w:szCs w:val="20"/>
                <w:lang w:eastAsia="ru-RU"/>
              </w:rPr>
              <w:t>472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28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37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0,0848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0,01492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0,09971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0,00847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0,05657</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 ж/ф:</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0,70864</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0,6531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0,15136</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0,11494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0,86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0,768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Лазо 42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0,0761</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0,08949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43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0,0432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0,0076</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0,0508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0,196112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0,1193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0,041888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0,238</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0,1403</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№27</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Гкал/ч</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Горького 58</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0,0424</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0,00749</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0,04989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№23</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котёла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0,0853</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0,0833</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0,0147</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0,098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№24</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№25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0,12665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0,07565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0,01335</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№35</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0,07Гкал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0,1307</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0,0527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0,0093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№30</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 xml:space="preserve">два котла </w:t>
            </w:r>
            <w:r w:rsidRPr="00562D37">
              <w:rPr>
                <w:rFonts w:ascii="Times New Roman" w:eastAsia="Times New Roman" w:hAnsi="Times New Roman" w:cs="Times New Roman"/>
                <w:bCs/>
                <w:i/>
                <w:iCs/>
                <w:sz w:val="20"/>
                <w:szCs w:val="20"/>
                <w:lang w:eastAsia="ru-RU"/>
              </w:rPr>
              <w:lastRenderedPageBreak/>
              <w:t>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lastRenderedPageBreak/>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0,0898</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0,0578</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0,0102</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0,068</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№36</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0,54225</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0,32725</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0,05775</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0,385</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0,352</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0,272</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0,048</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№19</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три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0,5766</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0,1326</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0,0234</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0,6</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0,411</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№31</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0,2Гкал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0,3547</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0,2567</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0,0453</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0,4</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0,302</w:t>
            </w: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Котельная №32</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два котла 0,05Гкал</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p>
        </w:tc>
      </w:tr>
      <w:tr w:rsidR="00850EBA" w:rsidRPr="00562D37" w:rsidTr="000A5E8E">
        <w:trPr>
          <w:trHeight w:val="315"/>
        </w:trPr>
        <w:tc>
          <w:tcPr>
            <w:tcW w:w="1227" w:type="pct"/>
            <w:tcBorders>
              <w:top w:val="nil"/>
              <w:left w:val="single" w:sz="8" w:space="0" w:color="auto"/>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Нагрузка ИТОГО</w:t>
            </w:r>
          </w:p>
        </w:tc>
        <w:tc>
          <w:tcPr>
            <w:tcW w:w="733"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0,0889</w:t>
            </w:r>
          </w:p>
        </w:tc>
        <w:tc>
          <w:tcPr>
            <w:tcW w:w="654"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0,0629</w:t>
            </w:r>
          </w:p>
        </w:tc>
        <w:tc>
          <w:tcPr>
            <w:tcW w:w="80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52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0,0111</w:t>
            </w:r>
          </w:p>
        </w:tc>
        <w:tc>
          <w:tcPr>
            <w:tcW w:w="601"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0,1</w:t>
            </w:r>
          </w:p>
        </w:tc>
        <w:tc>
          <w:tcPr>
            <w:tcW w:w="462" w:type="pct"/>
            <w:tcBorders>
              <w:top w:val="nil"/>
              <w:left w:val="nil"/>
              <w:bottom w:val="single" w:sz="8" w:space="0" w:color="auto"/>
              <w:right w:val="single" w:sz="8" w:space="0" w:color="auto"/>
            </w:tcBorders>
            <w:shd w:val="clear" w:color="auto" w:fill="auto"/>
            <w:noWrap/>
            <w:vAlign w:val="center"/>
            <w:hideMark/>
          </w:tcPr>
          <w:p w:rsidR="00850EBA" w:rsidRPr="00562D37" w:rsidRDefault="00850EBA" w:rsidP="006D6152">
            <w:pPr>
              <w:spacing w:after="0" w:line="240" w:lineRule="auto"/>
              <w:jc w:val="center"/>
              <w:outlineLvl w:val="0"/>
              <w:rPr>
                <w:rFonts w:ascii="Times New Roman" w:eastAsia="Times New Roman" w:hAnsi="Times New Roman" w:cs="Times New Roman"/>
                <w:bCs/>
                <w:i/>
                <w:iCs/>
                <w:sz w:val="20"/>
                <w:szCs w:val="20"/>
                <w:lang w:eastAsia="ru-RU"/>
              </w:rPr>
            </w:pPr>
            <w:r w:rsidRPr="00562D37">
              <w:rPr>
                <w:rFonts w:ascii="Times New Roman" w:eastAsia="Times New Roman" w:hAnsi="Times New Roman" w:cs="Times New Roman"/>
                <w:bCs/>
                <w:i/>
                <w:iCs/>
                <w:sz w:val="20"/>
                <w:szCs w:val="20"/>
                <w:lang w:eastAsia="ru-RU"/>
              </w:rPr>
              <w:t>0,074</w:t>
            </w:r>
          </w:p>
        </w:tc>
      </w:tr>
    </w:tbl>
    <w:p w:rsidR="00850EBA" w:rsidRPr="00562D37" w:rsidRDefault="00850EBA" w:rsidP="00DE4E62">
      <w:pPr>
        <w:spacing w:after="0" w:line="240" w:lineRule="auto"/>
        <w:ind w:hanging="142"/>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F82307" w:rsidRDefault="00850EBA" w:rsidP="00F82307">
      <w:pPr>
        <w:pStyle w:val="ad"/>
        <w:numPr>
          <w:ilvl w:val="0"/>
          <w:numId w:val="38"/>
        </w:numPr>
        <w:spacing w:after="360" w:line="240" w:lineRule="auto"/>
        <w:ind w:left="0" w:hanging="284"/>
        <w:rPr>
          <w:rFonts w:ascii="Times New Roman" w:eastAsia="Times New Roman" w:hAnsi="Times New Roman"/>
          <w:b/>
          <w:bCs/>
          <w:sz w:val="28"/>
          <w:szCs w:val="28"/>
          <w:lang w:eastAsia="ru-RU"/>
        </w:rPr>
      </w:pPr>
      <w:r w:rsidRPr="00F82307">
        <w:rPr>
          <w:rFonts w:ascii="Times New Roman" w:eastAsia="Times New Roman" w:hAnsi="Times New Roman"/>
          <w:sz w:val="24"/>
          <w:szCs w:val="24"/>
          <w:lang w:eastAsia="ru-RU"/>
        </w:rPr>
        <w:br w:type="page"/>
      </w:r>
      <w:r w:rsidRPr="00F82307">
        <w:rPr>
          <w:rFonts w:ascii="Times New Roman" w:eastAsia="Times New Roman" w:hAnsi="Times New Roman"/>
          <w:b/>
          <w:bCs/>
          <w:sz w:val="28"/>
          <w:szCs w:val="28"/>
          <w:lang w:eastAsia="ru-RU"/>
        </w:rPr>
        <w:lastRenderedPageBreak/>
        <w:t>ПРЕДЛОЖЕНИЯ ПО СТРОИТЕЛЬСТВУ И РЕКОНСТРУКЦИИ ТЕПЛОВЫХ СЕТЕЙ</w:t>
      </w: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09" w:name="bookmark356"/>
      <w:bookmarkEnd w:id="109"/>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2D01D6">
        <w:rPr>
          <w:rFonts w:ascii="Times New Roman" w:eastAsia="Times New Roman" w:hAnsi="Times New Roman" w:cs="Times New Roman"/>
          <w:sz w:val="28"/>
          <w:szCs w:val="28"/>
          <w:lang w:eastAsia="ru-RU"/>
        </w:rPr>
        <w:t>В муниципальном образовании существуют источники тепловой энергии (котельные) с дефицитом тепловой мощности и дефицитом резерва. Увеличить тепловую мощность модульных котельных не позволяет размер павильонов (контейнерного типа). Проблема с дефицитом мощности по котельным №1,2,4,5,6,7,8,10 мкр.Погодный будет полностью ликвидирована после 2027 года по итогу строительства новой котельной и тепловых сетей в мкр. Погодный.</w:t>
      </w:r>
    </w:p>
    <w:p w:rsidR="006D6152" w:rsidRPr="00562D37" w:rsidRDefault="006D6152"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10" w:name="bookmark357"/>
      <w:bookmarkEnd w:id="110"/>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rsidR="00850EBA" w:rsidRPr="00562D37"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связи с перспективным приростом площадей строительных фондов (таблица 1.1) в муниципальном образовании, для обеспечения транспортировки тепловой энергии новым потребителям, необходима прокладка тепловых сетей.</w:t>
      </w:r>
    </w:p>
    <w:p w:rsidR="006D6152"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обеспечения требований ФЗ - 261 «Об энергосбережении и о повышении энергетической эффективности, и о внесении изменений в отдельные законодательные акты Российской Федерации» при прокладке тепловых сетей рекомендуется использовать новые энергосберегающие технологии и материалы.</w:t>
      </w:r>
    </w:p>
    <w:p w:rsidR="00850EBA" w:rsidRPr="00562D37"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widowControl w:val="0"/>
        <w:numPr>
          <w:ilvl w:val="1"/>
          <w:numId w:val="12"/>
        </w:numPr>
        <w:tabs>
          <w:tab w:val="left" w:pos="709"/>
        </w:tabs>
        <w:spacing w:after="0" w:line="240" w:lineRule="auto"/>
        <w:jc w:val="both"/>
        <w:rPr>
          <w:rFonts w:ascii="Times New Roman" w:eastAsia="Times New Roman" w:hAnsi="Times New Roman" w:cs="Times New Roman"/>
          <w:sz w:val="28"/>
          <w:szCs w:val="28"/>
          <w:lang w:eastAsia="ru-RU"/>
        </w:rPr>
      </w:pPr>
      <w:bookmarkStart w:id="111" w:name="bookmark358"/>
      <w:bookmarkEnd w:id="111"/>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взаимного резервирования тепловых источников и повышения надёжности теплоснабжения в муниципальном образовании рекомендуется рассмотреть варианты объединения системы теплоснабжения в единую сеть.</w:t>
      </w:r>
    </w:p>
    <w:p w:rsidR="006D6152" w:rsidRPr="00562D37" w:rsidRDefault="006D6152"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F82307">
      <w:pPr>
        <w:keepNext/>
        <w:keepLines/>
        <w:widowControl w:val="0"/>
        <w:numPr>
          <w:ilvl w:val="1"/>
          <w:numId w:val="12"/>
        </w:numPr>
        <w:tabs>
          <w:tab w:val="left" w:pos="709"/>
        </w:tabs>
        <w:spacing w:after="0" w:line="240" w:lineRule="auto"/>
        <w:jc w:val="both"/>
        <w:outlineLvl w:val="0"/>
        <w:rPr>
          <w:rFonts w:ascii="Times New Roman" w:eastAsia="Times New Roman" w:hAnsi="Times New Roman" w:cs="Times New Roman"/>
          <w:b/>
          <w:bCs/>
          <w:sz w:val="28"/>
          <w:szCs w:val="28"/>
          <w:lang w:eastAsia="ru-RU"/>
        </w:rPr>
      </w:pPr>
      <w:bookmarkStart w:id="112" w:name="bookmark361"/>
      <w:bookmarkStart w:id="113" w:name="bookmark359"/>
      <w:bookmarkStart w:id="114" w:name="bookmark360"/>
      <w:bookmarkStart w:id="115" w:name="bookmark362"/>
      <w:bookmarkEnd w:id="112"/>
      <w:r w:rsidRPr="00562D37">
        <w:rPr>
          <w:rFonts w:ascii="Times New Roman" w:eastAsia="Times New Roman" w:hAnsi="Times New Roman" w:cs="Times New Roman"/>
          <w:b/>
          <w:bCs/>
          <w:sz w:val="28"/>
          <w:szCs w:val="28"/>
          <w:lang w:eastAsia="ru-RU"/>
        </w:rPr>
        <w:t>Предложения по строительству и реконструкции тепловых сетей для повышения эффективности функционирования системы теплоснабжения</w:t>
      </w:r>
      <w:bookmarkEnd w:id="113"/>
      <w:bookmarkEnd w:id="114"/>
      <w:bookmarkEnd w:id="115"/>
    </w:p>
    <w:p w:rsidR="00850EBA" w:rsidRDefault="00850EBA" w:rsidP="00F82307">
      <w:pPr>
        <w:widowControl w:val="0"/>
        <w:tabs>
          <w:tab w:val="left" w:pos="709"/>
        </w:tabs>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Рекомендуется при реконструкции и строительстве новых тепловых сетей использовать передовые технологии и материалы, обеспечивающие наибольший эксплуатационный срок данной системе теплоснабжения. В том числе новые антикоррозийные покрытия труб, новые технологии по нанесению тепловой изоляции и покровного слоя трубопроводов, трубопроводы из полимерных материалов, разрешённых к использованию при строительстве тепловых сетей в сейсмичных районах.</w:t>
      </w:r>
    </w:p>
    <w:p w:rsidR="006D6152" w:rsidRPr="00562D37" w:rsidRDefault="006D6152" w:rsidP="00DE4E62">
      <w:pPr>
        <w:widowControl w:val="0"/>
        <w:spacing w:after="0" w:line="240" w:lineRule="auto"/>
        <w:ind w:firstLine="580"/>
        <w:jc w:val="both"/>
        <w:rPr>
          <w:rFonts w:ascii="Times New Roman" w:eastAsia="Times New Roman" w:hAnsi="Times New Roman" w:cs="Times New Roman"/>
          <w:sz w:val="28"/>
          <w:szCs w:val="28"/>
          <w:lang w:eastAsia="ru-RU"/>
        </w:rPr>
      </w:pPr>
    </w:p>
    <w:p w:rsidR="00850EBA" w:rsidRPr="00562D37" w:rsidRDefault="00850EBA" w:rsidP="001D53AF">
      <w:pPr>
        <w:keepNext/>
        <w:keepLines/>
        <w:widowControl w:val="0"/>
        <w:numPr>
          <w:ilvl w:val="0"/>
          <w:numId w:val="12"/>
        </w:numPr>
        <w:tabs>
          <w:tab w:val="left" w:pos="965"/>
        </w:tabs>
        <w:spacing w:after="100" w:afterAutospacing="1" w:line="240" w:lineRule="auto"/>
        <w:ind w:hanging="284"/>
        <w:jc w:val="both"/>
        <w:outlineLvl w:val="0"/>
        <w:rPr>
          <w:rFonts w:ascii="Times New Roman" w:eastAsia="Times New Roman" w:hAnsi="Times New Roman" w:cs="Times New Roman"/>
          <w:b/>
          <w:bCs/>
          <w:sz w:val="28"/>
          <w:szCs w:val="28"/>
          <w:lang w:eastAsia="ru-RU"/>
        </w:rPr>
      </w:pPr>
      <w:bookmarkStart w:id="116" w:name="bookmark363"/>
      <w:bookmarkStart w:id="117" w:name="bookmark364"/>
      <w:bookmarkStart w:id="118" w:name="bookmark366"/>
      <w:r w:rsidRPr="00562D37">
        <w:rPr>
          <w:rFonts w:ascii="Times New Roman" w:eastAsia="Times New Roman" w:hAnsi="Times New Roman" w:cs="Times New Roman"/>
          <w:b/>
          <w:bCs/>
          <w:sz w:val="28"/>
          <w:szCs w:val="28"/>
          <w:lang w:eastAsia="ru-RU"/>
        </w:rPr>
        <w:lastRenderedPageBreak/>
        <w:t>ПЕРСПЕКТИВНЫЕ ТОПЛИВНЫЕ БАЛАНСЫ</w:t>
      </w:r>
      <w:bookmarkEnd w:id="116"/>
      <w:bookmarkEnd w:id="117"/>
      <w:bookmarkEnd w:id="118"/>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Данный раздел содержит перспективные топливные балансы основного вида топлива для каждого источника тепловой энергии, расположенного в границах муниципального образования.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источников тепловой энергии расположенных на территории муниципального образования Усть-Камчатское сельское поселение основным видом топлива является дизельное топливо.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целях оптимизации режимов работы электростанций, обеспечивающих электроэнергией Усть-Камчатское сельское поселение, а также при возникновении избытков электрической энергии в энергосистеме при реконструкции и модернизации котельных в микрорайоне «Новый» может быть предусмотрена установка электрических котлов.</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6.1 приведены годовые расходы основного топлива.</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таблице 6.2 и 6.3 приведены результаты расчета топливного баланса в разрезе каждого источника тепловой энергии на каждом этапе.</w:t>
      </w:r>
    </w:p>
    <w:p w:rsidR="00850EBA" w:rsidRPr="00562D37" w:rsidRDefault="00850EBA" w:rsidP="001D53AF">
      <w:pPr>
        <w:widowControl w:val="0"/>
        <w:spacing w:before="100" w:beforeAutospacing="1"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6.1 - Годовые расходы основного топлива</w:t>
      </w:r>
    </w:p>
    <w:tbl>
      <w:tblPr>
        <w:tblOverlap w:val="never"/>
        <w:tblW w:w="9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2"/>
        <w:gridCol w:w="5093"/>
      </w:tblGrid>
      <w:tr w:rsidR="00850EBA" w:rsidRPr="00562D37" w:rsidTr="001D53AF">
        <w:trPr>
          <w:trHeight w:hRule="exact" w:val="40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источника тепловой энергии</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Годовой расход основного топлива, тонн/год</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 1</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571.3</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590.4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№4</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490.7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№6</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№8</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№10</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№18</w:t>
            </w:r>
          </w:p>
        </w:tc>
        <w:tc>
          <w:tcPr>
            <w:tcW w:w="5093" w:type="dxa"/>
            <w:shd w:val="clear" w:color="auto" w:fill="FFFFFF"/>
            <w:vAlign w:val="bottom"/>
          </w:tcPr>
          <w:p w:rsidR="00850EBA" w:rsidRPr="00562D37" w:rsidRDefault="003F05CD" w:rsidP="006D6152">
            <w:pPr>
              <w:widowControl w:val="0"/>
              <w:spacing w:after="0" w:line="240" w:lineRule="auto"/>
              <w:jc w:val="center"/>
              <w:rPr>
                <w:rFonts w:ascii="Times New Roman" w:eastAsia="Times New Roman" w:hAnsi="Times New Roman" w:cs="Times New Roman"/>
                <w:sz w:val="24"/>
                <w:szCs w:val="24"/>
                <w:lang w:val="en-US" w:eastAsia="ru-RU"/>
              </w:rPr>
            </w:pPr>
            <w:r w:rsidRPr="00AB0337">
              <w:rPr>
                <w:rFonts w:ascii="Times New Roman" w:eastAsia="Times New Roman" w:hAnsi="Times New Roman" w:cs="Times New Roman"/>
                <w:sz w:val="24"/>
                <w:szCs w:val="24"/>
                <w:lang w:eastAsia="ru-RU"/>
              </w:rPr>
              <w:t>893.06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№20</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№27</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37.6</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№36</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198,00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№23</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27,00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№24</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33,00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№25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43,00</w:t>
            </w:r>
          </w:p>
        </w:tc>
      </w:tr>
      <w:tr w:rsidR="00850EBA" w:rsidRPr="00562D37" w:rsidTr="00D40B71">
        <w:trPr>
          <w:trHeight w:hRule="exact" w:val="288"/>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№35</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№30</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24,00</w:t>
            </w:r>
          </w:p>
        </w:tc>
      </w:tr>
      <w:tr w:rsidR="00850EBA" w:rsidRPr="00562D37" w:rsidTr="00D40B71">
        <w:trPr>
          <w:trHeight w:hRule="exact" w:val="302"/>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№9</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116,00</w:t>
            </w:r>
          </w:p>
        </w:tc>
      </w:tr>
      <w:tr w:rsidR="00850EBA" w:rsidRPr="00562D37" w:rsidTr="00D40B71">
        <w:trPr>
          <w:trHeight w:hRule="exact" w:val="29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№19</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74,00</w:t>
            </w:r>
          </w:p>
        </w:tc>
      </w:tr>
      <w:tr w:rsidR="00850EBA" w:rsidRPr="00562D37" w:rsidTr="00D40B71">
        <w:trPr>
          <w:trHeight w:hRule="exact" w:val="283"/>
          <w:jc w:val="center"/>
        </w:trPr>
        <w:tc>
          <w:tcPr>
            <w:tcW w:w="4742"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№31</w:t>
            </w:r>
          </w:p>
        </w:tc>
        <w:tc>
          <w:tcPr>
            <w:tcW w:w="5093"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r w:rsidRPr="00562D37">
              <w:rPr>
                <w:rFonts w:ascii="Times New Roman" w:eastAsia="Times New Roman" w:hAnsi="Times New Roman" w:cs="Times New Roman"/>
                <w:sz w:val="24"/>
                <w:szCs w:val="24"/>
                <w:lang w:val="en-US" w:eastAsia="ru-RU"/>
              </w:rPr>
              <w:t>19</w:t>
            </w:r>
            <w:r w:rsidRPr="00562D37">
              <w:rPr>
                <w:rFonts w:ascii="Times New Roman" w:eastAsia="Times New Roman" w:hAnsi="Times New Roman" w:cs="Times New Roman"/>
                <w:sz w:val="24"/>
                <w:szCs w:val="24"/>
                <w:lang w:eastAsia="ru-RU"/>
              </w:rPr>
              <w:t>,00</w:t>
            </w:r>
          </w:p>
        </w:tc>
      </w:tr>
      <w:tr w:rsidR="00850EBA" w:rsidRPr="00562D37" w:rsidTr="00D40B71">
        <w:trPr>
          <w:trHeight w:hRule="exact" w:val="312"/>
          <w:jc w:val="center"/>
        </w:trPr>
        <w:tc>
          <w:tcPr>
            <w:tcW w:w="4742"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Миникотельная №32</w:t>
            </w:r>
          </w:p>
        </w:tc>
        <w:tc>
          <w:tcPr>
            <w:tcW w:w="5093"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r w:rsidRPr="00562D37">
              <w:rPr>
                <w:rFonts w:ascii="Times New Roman" w:eastAsia="Times New Roman" w:hAnsi="Times New Roman" w:cs="Times New Roman"/>
                <w:sz w:val="24"/>
                <w:szCs w:val="24"/>
                <w:lang w:val="en-US" w:eastAsia="ru-RU"/>
              </w:rPr>
              <w:t>1</w:t>
            </w:r>
            <w:r w:rsidRPr="00562D37">
              <w:rPr>
                <w:rFonts w:ascii="Times New Roman" w:eastAsia="Times New Roman" w:hAnsi="Times New Roman" w:cs="Times New Roman"/>
                <w:sz w:val="24"/>
                <w:szCs w:val="24"/>
                <w:lang w:eastAsia="ru-RU"/>
              </w:rPr>
              <w:t>,00</w:t>
            </w:r>
          </w:p>
        </w:tc>
      </w:tr>
    </w:tbl>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p>
    <w:tbl>
      <w:tblPr>
        <w:tblW w:w="0" w:type="auto"/>
        <w:jc w:val="center"/>
        <w:tblLayout w:type="fixed"/>
        <w:tblCellMar>
          <w:left w:w="10" w:type="dxa"/>
          <w:right w:w="10" w:type="dxa"/>
        </w:tblCellMar>
        <w:tblLook w:val="04A0" w:firstRow="1" w:lastRow="0" w:firstColumn="1" w:lastColumn="0" w:noHBand="0" w:noVBand="1"/>
      </w:tblPr>
      <w:tblGrid>
        <w:gridCol w:w="4826"/>
        <w:gridCol w:w="4961"/>
      </w:tblGrid>
      <w:tr w:rsidR="00850EBA" w:rsidRPr="00562D37" w:rsidTr="001D53AF">
        <w:trPr>
          <w:trHeight w:hRule="exact" w:val="324"/>
          <w:jc w:val="center"/>
        </w:trPr>
        <w:tc>
          <w:tcPr>
            <w:tcW w:w="9787" w:type="dxa"/>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ind w:firstLine="709"/>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Предложение по перспективному строительству</w:t>
            </w:r>
          </w:p>
        </w:tc>
      </w:tr>
      <w:tr w:rsidR="00850EBA" w:rsidRPr="00562D37" w:rsidTr="00D40B71">
        <w:trPr>
          <w:trHeight w:hRule="exact" w:val="334"/>
          <w:jc w:val="center"/>
        </w:trPr>
        <w:tc>
          <w:tcPr>
            <w:tcW w:w="4826" w:type="dxa"/>
            <w:tcBorders>
              <w:top w:val="single" w:sz="4" w:space="0" w:color="auto"/>
              <w:left w:val="single" w:sz="4" w:space="0" w:color="auto"/>
              <w:bottom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Центральная котельная №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ind w:hanging="17"/>
              <w:jc w:val="center"/>
              <w:rPr>
                <w:rFonts w:ascii="Times New Roman" w:eastAsia="Palatino Linotype" w:hAnsi="Times New Roman" w:cs="Times New Roman"/>
                <w:bCs/>
                <w:sz w:val="24"/>
                <w:szCs w:val="24"/>
                <w:shd w:val="clear" w:color="auto" w:fill="FFFFFF"/>
                <w:lang w:eastAsia="ru-RU" w:bidi="ru-RU"/>
              </w:rPr>
            </w:pPr>
            <w:r w:rsidRPr="00562D37">
              <w:rPr>
                <w:rFonts w:ascii="Times New Roman" w:eastAsia="Palatino Linotype" w:hAnsi="Times New Roman" w:cs="Times New Roman"/>
                <w:bCs/>
                <w:sz w:val="24"/>
                <w:szCs w:val="24"/>
                <w:shd w:val="clear" w:color="auto" w:fill="FFFFFF"/>
                <w:lang w:eastAsia="ru-RU" w:bidi="ru-RU"/>
              </w:rPr>
              <w:t>3853,42</w:t>
            </w:r>
          </w:p>
        </w:tc>
      </w:tr>
    </w:tbl>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562D37" w:rsidRDefault="00850EBA" w:rsidP="00DE4E62">
      <w:pPr>
        <w:spacing w:after="0" w:line="240" w:lineRule="auto"/>
        <w:jc w:val="both"/>
        <w:rPr>
          <w:rFonts w:ascii="Times New Roman" w:eastAsia="Times New Roman" w:hAnsi="Times New Roman" w:cs="Times New Roman"/>
          <w:sz w:val="24"/>
          <w:szCs w:val="24"/>
          <w:lang w:eastAsia="ru-RU"/>
        </w:rPr>
      </w:pPr>
    </w:p>
    <w:p w:rsidR="00850EBA" w:rsidRPr="001D53AF" w:rsidRDefault="00850EBA" w:rsidP="00DE4E62">
      <w:pPr>
        <w:spacing w:after="0" w:line="240" w:lineRule="auto"/>
        <w:jc w:val="both"/>
        <w:rPr>
          <w:rFonts w:ascii="Times New Roman" w:eastAsia="Times New Roman" w:hAnsi="Times New Roman" w:cs="Times New Roman"/>
          <w:sz w:val="28"/>
          <w:szCs w:val="24"/>
          <w:lang w:eastAsia="ru-RU"/>
        </w:rPr>
      </w:pPr>
      <w:r w:rsidRPr="001D53AF">
        <w:rPr>
          <w:rFonts w:ascii="Times New Roman" w:eastAsia="Times New Roman" w:hAnsi="Times New Roman" w:cs="Times New Roman"/>
          <w:sz w:val="28"/>
          <w:szCs w:val="24"/>
          <w:lang w:eastAsia="ru-RU"/>
        </w:rPr>
        <w:lastRenderedPageBreak/>
        <w:t>Таблица 6.2 – Результаты расчета перспективного топливного баланса</w:t>
      </w: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p w:rsidR="00850EBA" w:rsidRPr="00562D37" w:rsidRDefault="00850EBA" w:rsidP="00DE4E62">
      <w:pPr>
        <w:spacing w:after="0" w:line="240" w:lineRule="auto"/>
        <w:jc w:val="both"/>
        <w:rPr>
          <w:rFonts w:ascii="Times New Roman" w:eastAsia="Times New Roman" w:hAnsi="Times New Roman" w:cs="Times New Roman"/>
          <w:sz w:val="2"/>
          <w:szCs w:val="2"/>
          <w:lang w:eastAsia="ru-RU"/>
        </w:rPr>
      </w:pPr>
    </w:p>
    <w:tbl>
      <w:tblPr>
        <w:tblW w:w="9634" w:type="dxa"/>
        <w:tblInd w:w="113" w:type="dxa"/>
        <w:tblLook w:val="04A0" w:firstRow="1" w:lastRow="0" w:firstColumn="1" w:lastColumn="0" w:noHBand="0" w:noVBand="1"/>
      </w:tblPr>
      <w:tblGrid>
        <w:gridCol w:w="3681"/>
        <w:gridCol w:w="5953"/>
      </w:tblGrid>
      <w:tr w:rsidR="00850EBA" w:rsidRPr="00562D37" w:rsidTr="00D40B71">
        <w:trPr>
          <w:trHeight w:val="315"/>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Показатель</w:t>
            </w:r>
          </w:p>
        </w:tc>
        <w:tc>
          <w:tcPr>
            <w:tcW w:w="5953" w:type="dxa"/>
            <w:tcBorders>
              <w:top w:val="single" w:sz="4" w:space="0" w:color="auto"/>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Расход топлива на отпуск в сеть, т.у.т.</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828.4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356712" w:rsidRDefault="00850EBA" w:rsidP="006D6152">
            <w:pPr>
              <w:spacing w:after="0" w:line="240" w:lineRule="auto"/>
              <w:jc w:val="center"/>
              <w:rPr>
                <w:rFonts w:ascii="Times New Roman" w:eastAsia="Times New Roman" w:hAnsi="Times New Roman" w:cs="Times New Roman"/>
                <w:b/>
                <w:i/>
                <w:iCs/>
                <w:sz w:val="24"/>
                <w:szCs w:val="24"/>
                <w:lang w:eastAsia="ru-RU"/>
              </w:rPr>
            </w:pPr>
            <w:r w:rsidRPr="00356712">
              <w:rPr>
                <w:rFonts w:ascii="Times New Roman" w:eastAsia="Times New Roman" w:hAnsi="Times New Roman" w:cs="Times New Roman"/>
                <w:b/>
                <w:i/>
                <w:iCs/>
                <w:sz w:val="24"/>
                <w:szCs w:val="24"/>
                <w:lang w:eastAsia="ru-RU"/>
              </w:rPr>
              <w:t>Миникотельная №2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856.1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711.5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val="en-US" w:eastAsia="ru-RU"/>
              </w:rPr>
              <w:t>289.2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462.0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447.4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314.1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160.4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Перевод нагрузок на центральную котельную №1</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Центральная котельная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2019-2026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Проектирование и строительство котельной №1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4821.9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w:t>
            </w:r>
            <w:r w:rsidRPr="00562D37">
              <w:rPr>
                <w:rFonts w:ascii="Times New Roman" w:eastAsia="Times New Roman" w:hAnsi="Times New Roman" w:cs="Times New Roman"/>
                <w:sz w:val="24"/>
                <w:szCs w:val="24"/>
                <w:lang w:val="en-US" w:eastAsia="ru-RU"/>
              </w:rPr>
              <w:t>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209.5</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179.7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№18</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1C2E19" w:rsidP="006D6152">
            <w:pPr>
              <w:spacing w:after="0" w:line="240" w:lineRule="auto"/>
              <w:jc w:val="center"/>
              <w:rPr>
                <w:rFonts w:ascii="Times New Roman" w:eastAsia="Times New Roman" w:hAnsi="Times New Roman" w:cs="Times New Roman"/>
                <w:sz w:val="24"/>
                <w:szCs w:val="24"/>
                <w:lang w:val="en-US" w:eastAsia="ru-RU"/>
              </w:rPr>
            </w:pPr>
            <w:r w:rsidRPr="00AB0337">
              <w:rPr>
                <w:rFonts w:ascii="Times New Roman" w:eastAsia="Times New Roman" w:hAnsi="Times New Roman" w:cs="Times New Roman"/>
                <w:sz w:val="24"/>
                <w:szCs w:val="24"/>
                <w:lang w:eastAsia="ru-RU"/>
              </w:rPr>
              <w:t>893,06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2022-2029 г.г</w:t>
            </w:r>
          </w:p>
        </w:tc>
        <w:tc>
          <w:tcPr>
            <w:tcW w:w="5953" w:type="dxa"/>
            <w:tcBorders>
              <w:top w:val="nil"/>
              <w:left w:val="nil"/>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354.0</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№27</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w:t>
            </w:r>
            <w:r w:rsidRPr="00562D37">
              <w:rPr>
                <w:rFonts w:ascii="Times New Roman" w:eastAsia="Times New Roman" w:hAnsi="Times New Roman" w:cs="Times New Roman"/>
                <w:sz w:val="24"/>
                <w:szCs w:val="24"/>
                <w:lang w:val="en-US" w:eastAsia="ru-RU"/>
              </w:rPr>
              <w:t>22</w:t>
            </w:r>
            <w:r w:rsidRPr="00562D37">
              <w:rPr>
                <w:rFonts w:ascii="Times New Roman" w:eastAsia="Times New Roman" w:hAnsi="Times New Roman" w:cs="Times New Roman"/>
                <w:sz w:val="24"/>
                <w:szCs w:val="24"/>
                <w:lang w:eastAsia="ru-RU"/>
              </w:rPr>
              <w:t>-2029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val="en-US" w:eastAsia="ru-RU"/>
              </w:rPr>
            </w:pPr>
            <w:r w:rsidRPr="00562D37">
              <w:rPr>
                <w:rFonts w:ascii="Times New Roman" w:eastAsia="Times New Roman" w:hAnsi="Times New Roman" w:cs="Times New Roman"/>
                <w:sz w:val="24"/>
                <w:szCs w:val="24"/>
                <w:lang w:val="en-US" w:eastAsia="ru-RU"/>
              </w:rPr>
              <w:t>54.6</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№23</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2019-2027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39,42</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№24</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48,29</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053418" w:rsidRDefault="00850EBA" w:rsidP="006D6152">
            <w:pPr>
              <w:spacing w:after="0" w:line="240" w:lineRule="auto"/>
              <w:jc w:val="center"/>
              <w:rPr>
                <w:rFonts w:ascii="Times New Roman" w:eastAsia="Times New Roman" w:hAnsi="Times New Roman" w:cs="Times New Roman"/>
                <w:b/>
                <w:i/>
                <w:sz w:val="24"/>
                <w:szCs w:val="24"/>
                <w:lang w:eastAsia="ru-RU"/>
              </w:rPr>
            </w:pPr>
            <w:r w:rsidRPr="00053418">
              <w:rPr>
                <w:rFonts w:ascii="Times New Roman" w:eastAsia="Times New Roman" w:hAnsi="Times New Roman" w:cs="Times New Roman"/>
                <w:b/>
                <w:i/>
                <w:sz w:val="24"/>
                <w:szCs w:val="24"/>
                <w:lang w:eastAsia="ru-RU"/>
              </w:rPr>
              <w:t>Миникотельная №25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62,38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№35</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44,64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053418" w:rsidRDefault="00850EBA" w:rsidP="006D6152">
            <w:pPr>
              <w:spacing w:after="0" w:line="240" w:lineRule="auto"/>
              <w:jc w:val="center"/>
              <w:rPr>
                <w:rFonts w:ascii="Times New Roman" w:eastAsia="Times New Roman" w:hAnsi="Times New Roman" w:cs="Times New Roman"/>
                <w:b/>
                <w:i/>
                <w:sz w:val="24"/>
                <w:szCs w:val="24"/>
                <w:lang w:eastAsia="ru-RU"/>
              </w:rPr>
            </w:pPr>
            <w:r w:rsidRPr="00053418">
              <w:rPr>
                <w:rFonts w:ascii="Times New Roman" w:eastAsia="Times New Roman" w:hAnsi="Times New Roman" w:cs="Times New Roman"/>
                <w:b/>
                <w:i/>
                <w:sz w:val="24"/>
                <w:szCs w:val="24"/>
                <w:lang w:eastAsia="ru-RU"/>
              </w:rPr>
              <w:t>Миникотельная №30</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34,97</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№36</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287,68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173,88</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№19</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108,04</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№31</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173</w:t>
            </w:r>
          </w:p>
        </w:tc>
      </w:tr>
      <w:tr w:rsidR="00850EBA" w:rsidRPr="00562D37" w:rsidTr="00D40B71">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b/>
                <w:bCs/>
                <w:i/>
                <w:iCs/>
                <w:sz w:val="24"/>
                <w:szCs w:val="24"/>
                <w:lang w:eastAsia="ru-RU"/>
              </w:rPr>
            </w:pPr>
            <w:r w:rsidRPr="00562D37">
              <w:rPr>
                <w:rFonts w:ascii="Times New Roman" w:eastAsia="Times New Roman" w:hAnsi="Times New Roman" w:cs="Times New Roman"/>
                <w:b/>
                <w:bCs/>
                <w:i/>
                <w:iCs/>
                <w:sz w:val="24"/>
                <w:szCs w:val="24"/>
                <w:lang w:eastAsia="ru-RU"/>
              </w:rPr>
              <w:t>Миникотельная №32</w:t>
            </w:r>
          </w:p>
        </w:tc>
      </w:tr>
      <w:tr w:rsidR="00850EBA" w:rsidRPr="00562D37" w:rsidTr="00D40B71">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2019-2029 г.г.</w:t>
            </w:r>
          </w:p>
        </w:tc>
        <w:tc>
          <w:tcPr>
            <w:tcW w:w="5953" w:type="dxa"/>
            <w:tcBorders>
              <w:top w:val="nil"/>
              <w:left w:val="nil"/>
              <w:bottom w:val="single" w:sz="4" w:space="0" w:color="auto"/>
              <w:right w:val="single" w:sz="4" w:space="0" w:color="auto"/>
            </w:tcBorders>
            <w:shd w:val="clear" w:color="auto" w:fill="auto"/>
            <w:noWrap/>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45</w:t>
            </w:r>
          </w:p>
        </w:tc>
      </w:tr>
    </w:tbl>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u w:val="single"/>
          <w:lang w:eastAsia="ru-RU"/>
        </w:rPr>
      </w:pPr>
    </w:p>
    <w:p w:rsidR="00850EBA" w:rsidRPr="00562D37" w:rsidRDefault="00850EBA" w:rsidP="00DE4E62">
      <w:pPr>
        <w:widowControl w:val="0"/>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u w:val="single"/>
          <w:lang w:eastAsia="ru-RU"/>
        </w:rPr>
        <w:t>Таблица 6.3 - Расход топлива для перспективной нагрузки</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749"/>
        <w:gridCol w:w="5050"/>
      </w:tblGrid>
      <w:tr w:rsidR="00850EBA" w:rsidRPr="00562D37" w:rsidTr="00D40B71">
        <w:trPr>
          <w:trHeight w:hRule="exact" w:val="424"/>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Показатель</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Расход топлива на отпуск в сеть, т.у.т.</w:t>
            </w:r>
          </w:p>
        </w:tc>
      </w:tr>
      <w:tr w:rsidR="00850EBA" w:rsidRPr="00562D37" w:rsidTr="00D40B71">
        <w:trPr>
          <w:trHeight w:hRule="exact" w:val="431"/>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2019-</w:t>
            </w:r>
            <w:r w:rsidRPr="00562D37">
              <w:rPr>
                <w:rFonts w:ascii="Times New Roman" w:eastAsia="Times New Roman" w:hAnsi="Times New Roman" w:cs="Times New Roman"/>
                <w:sz w:val="24"/>
                <w:szCs w:val="24"/>
                <w:lang w:eastAsia="ru-RU"/>
              </w:rPr>
              <w:softHyphen/>
              <w:t xml:space="preserve"> 2026 гг.</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8427,65</w:t>
            </w:r>
          </w:p>
        </w:tc>
      </w:tr>
      <w:tr w:rsidR="00850EBA" w:rsidRPr="00562D37" w:rsidTr="00D40B71">
        <w:trPr>
          <w:trHeight w:hRule="exact" w:val="444"/>
          <w:jc w:val="center"/>
        </w:trPr>
        <w:tc>
          <w:tcPr>
            <w:tcW w:w="2423"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w:t>
            </w:r>
            <w:r w:rsidRPr="00562D37">
              <w:rPr>
                <w:rFonts w:ascii="Times New Roman" w:eastAsia="Times New Roman" w:hAnsi="Times New Roman" w:cs="Times New Roman"/>
                <w:sz w:val="24"/>
                <w:szCs w:val="24"/>
                <w:lang w:eastAsia="ru-RU"/>
              </w:rPr>
              <w:softHyphen/>
              <w:t xml:space="preserve"> 2029 гг.</w:t>
            </w:r>
          </w:p>
        </w:tc>
        <w:tc>
          <w:tcPr>
            <w:tcW w:w="2577" w:type="pct"/>
            <w:shd w:val="clear" w:color="auto" w:fill="FFFFFF"/>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8910,77</w:t>
            </w:r>
          </w:p>
        </w:tc>
      </w:tr>
    </w:tbl>
    <w:p w:rsidR="00850EBA" w:rsidRPr="00562D37" w:rsidRDefault="00850EBA" w:rsidP="00DE4E62">
      <w:pPr>
        <w:widowControl w:val="0"/>
        <w:spacing w:after="0" w:line="240" w:lineRule="auto"/>
        <w:ind w:firstLine="580"/>
        <w:jc w:val="both"/>
        <w:rPr>
          <w:rFonts w:ascii="Times New Roman" w:eastAsia="Times New Roman" w:hAnsi="Times New Roman" w:cs="Times New Roman"/>
          <w:b/>
          <w:bCs/>
          <w:sz w:val="28"/>
          <w:szCs w:val="28"/>
          <w:lang w:eastAsia="ru-RU"/>
        </w:rPr>
      </w:pPr>
    </w:p>
    <w:p w:rsidR="00850EBA" w:rsidRPr="00562D37" w:rsidRDefault="00850EBA" w:rsidP="00DE4E62">
      <w:pPr>
        <w:spacing w:after="0" w:line="240" w:lineRule="auto"/>
        <w:jc w:val="both"/>
        <w:rPr>
          <w:rFonts w:ascii="Times New Roman" w:eastAsia="Times New Roman" w:hAnsi="Times New Roman" w:cs="Times New Roman"/>
          <w:b/>
          <w:bCs/>
          <w:sz w:val="24"/>
          <w:szCs w:val="28"/>
          <w:lang w:eastAsia="ru-RU"/>
        </w:rPr>
      </w:pPr>
      <w:bookmarkStart w:id="119" w:name="bookmark367"/>
      <w:bookmarkStart w:id="120" w:name="bookmark368"/>
      <w:bookmarkStart w:id="121" w:name="bookmark370"/>
      <w:r w:rsidRPr="00562D37">
        <w:rPr>
          <w:rFonts w:ascii="Times New Roman" w:eastAsia="Times New Roman" w:hAnsi="Times New Roman" w:cs="Times New Roman"/>
          <w:sz w:val="24"/>
          <w:szCs w:val="24"/>
          <w:lang w:eastAsia="ru-RU"/>
        </w:rPr>
        <w:br w:type="page"/>
      </w:r>
    </w:p>
    <w:p w:rsidR="00850EBA" w:rsidRPr="00562D37" w:rsidRDefault="00850EBA" w:rsidP="001D53AF">
      <w:pPr>
        <w:keepNext/>
        <w:keepLines/>
        <w:widowControl w:val="0"/>
        <w:numPr>
          <w:ilvl w:val="0"/>
          <w:numId w:val="13"/>
        </w:numPr>
        <w:tabs>
          <w:tab w:val="left" w:pos="1056"/>
        </w:tabs>
        <w:spacing w:after="100" w:afterAutospacing="1" w:line="240" w:lineRule="auto"/>
        <w:ind w:hanging="284"/>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ИНВЕСТИЦИИ В СТРОИТЕЛЬСТВО, РЕКОНСТРУКЦИЮ И ТЕХНИЧЕСКОЕ ПЕРЕВООРУЖЕНИЕ</w:t>
      </w:r>
      <w:bookmarkEnd w:id="119"/>
      <w:bookmarkEnd w:id="120"/>
      <w:bookmarkEnd w:id="121"/>
    </w:p>
    <w:p w:rsidR="00850EBA" w:rsidRPr="00562D37" w:rsidRDefault="00850EBA" w:rsidP="00DE4E62">
      <w:pPr>
        <w:widowControl w:val="0"/>
        <w:spacing w:after="0" w:line="240" w:lineRule="auto"/>
        <w:ind w:firstLine="578"/>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Предложения и необходимые инвестиции для реализации мероприятий по реконструкции источников тепловой энергии для повышения эффективности и сохранения надежности системы теплоснабжения приведены ниже.</w:t>
      </w:r>
    </w:p>
    <w:p w:rsidR="006D6152" w:rsidRPr="001F0631" w:rsidRDefault="00850EBA" w:rsidP="00167922">
      <w:pPr>
        <w:pStyle w:val="ad"/>
        <w:widowControl w:val="0"/>
        <w:numPr>
          <w:ilvl w:val="0"/>
          <w:numId w:val="41"/>
        </w:numPr>
        <w:tabs>
          <w:tab w:val="left" w:pos="709"/>
        </w:tabs>
        <w:spacing w:before="100" w:beforeAutospacing="1" w:after="0" w:line="240" w:lineRule="auto"/>
        <w:ind w:left="0" w:firstLine="0"/>
        <w:jc w:val="both"/>
        <w:rPr>
          <w:rFonts w:ascii="Times New Roman" w:eastAsia="Times New Roman" w:hAnsi="Times New Roman"/>
          <w:b/>
          <w:bCs/>
          <w:sz w:val="28"/>
          <w:szCs w:val="28"/>
          <w:lang w:eastAsia="ru-RU"/>
        </w:rPr>
      </w:pPr>
      <w:r w:rsidRPr="001F0631">
        <w:rPr>
          <w:rFonts w:ascii="Times New Roman" w:eastAsia="Times New Roman" w:hAnsi="Times New Roman"/>
          <w:b/>
          <w:bCs/>
          <w:sz w:val="28"/>
          <w:szCs w:val="28"/>
          <w:lang w:eastAsia="ru-RU"/>
        </w:rPr>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p w:rsidR="00850EBA" w:rsidRPr="006D6152" w:rsidRDefault="00850EBA" w:rsidP="001F0631">
      <w:pPr>
        <w:widowControl w:val="0"/>
        <w:spacing w:before="100" w:beforeAutospacing="1" w:after="0" w:line="240" w:lineRule="auto"/>
        <w:jc w:val="center"/>
        <w:rPr>
          <w:rFonts w:ascii="Times New Roman" w:eastAsia="Times New Roman" w:hAnsi="Times New Roman" w:cs="Times New Roman"/>
          <w:b/>
          <w:sz w:val="28"/>
          <w:szCs w:val="28"/>
          <w:lang w:eastAsia="ru-RU"/>
        </w:rPr>
      </w:pPr>
      <w:r w:rsidRPr="006D6152">
        <w:rPr>
          <w:rFonts w:ascii="Times New Roman" w:eastAsia="Times New Roman" w:hAnsi="Times New Roman" w:cs="Times New Roman"/>
          <w:b/>
          <w:sz w:val="28"/>
          <w:szCs w:val="28"/>
          <w:lang w:eastAsia="ru-RU"/>
        </w:rPr>
        <w:t>ПОЯСНИТЕЛЬНАЯ ЗАПИСКА</w:t>
      </w:r>
    </w:p>
    <w:p w:rsidR="00850EBA" w:rsidRPr="006D6152" w:rsidRDefault="00850EBA" w:rsidP="006D6152">
      <w:pPr>
        <w:widowControl w:val="0"/>
        <w:spacing w:after="0" w:line="240" w:lineRule="auto"/>
        <w:jc w:val="center"/>
        <w:rPr>
          <w:rFonts w:ascii="Times New Roman" w:eastAsia="Times New Roman" w:hAnsi="Times New Roman" w:cs="Times New Roman"/>
          <w:sz w:val="28"/>
          <w:szCs w:val="28"/>
          <w:lang w:eastAsia="ru-RU"/>
        </w:rPr>
      </w:pPr>
      <w:r w:rsidRPr="006D6152">
        <w:rPr>
          <w:rFonts w:ascii="Times New Roman" w:eastAsia="Times New Roman" w:hAnsi="Times New Roman" w:cs="Times New Roman"/>
          <w:sz w:val="28"/>
          <w:szCs w:val="28"/>
          <w:lang w:eastAsia="ru-RU"/>
        </w:rPr>
        <w:t>к инвестиционному проекту</w:t>
      </w:r>
    </w:p>
    <w:p w:rsidR="00850EBA" w:rsidRPr="006D6152" w:rsidRDefault="00850EBA" w:rsidP="006D6152">
      <w:pPr>
        <w:widowControl w:val="0"/>
        <w:spacing w:after="0" w:line="240" w:lineRule="auto"/>
        <w:ind w:firstLine="709"/>
        <w:jc w:val="center"/>
        <w:rPr>
          <w:rFonts w:ascii="Times New Roman" w:eastAsia="Times New Roman" w:hAnsi="Times New Roman" w:cs="Times New Roman"/>
          <w:sz w:val="28"/>
          <w:szCs w:val="28"/>
          <w:lang w:eastAsia="ru-RU"/>
        </w:rPr>
      </w:pPr>
      <w:r w:rsidRPr="006D6152">
        <w:rPr>
          <w:rFonts w:ascii="Times New Roman" w:eastAsia="Palatino Linotype" w:hAnsi="Times New Roman" w:cs="Times New Roman"/>
          <w:b/>
          <w:bCs/>
          <w:sz w:val="28"/>
          <w:szCs w:val="28"/>
          <w:shd w:val="clear" w:color="auto" w:fill="FFFFFF"/>
          <w:lang w:eastAsia="ru-RU" w:bidi="ru-RU"/>
        </w:rPr>
        <w:t>Строительство Центральной котельной №1 микрорайон Погодный</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Система теплоснабжения постоянно развивается, появляется все новое оборудование, более надежное и энергоэффективное. Строительство Центральной котельной в микрорайне Погодный позволит повысить надежность снизить аварийность, обеспечить наличие резервной мощности.</w:t>
      </w:r>
    </w:p>
    <w:p w:rsidR="00850EBA" w:rsidRPr="00562D37" w:rsidRDefault="00850EBA" w:rsidP="001F0631">
      <w:pPr>
        <w:widowControl w:val="0"/>
        <w:spacing w:after="0" w:line="240" w:lineRule="auto"/>
        <w:ind w:firstLine="600"/>
        <w:jc w:val="both"/>
        <w:rPr>
          <w:rFonts w:ascii="Times New Roman" w:eastAsia="Times New Roman" w:hAnsi="Times New Roman" w:cs="Times New Roman"/>
          <w:sz w:val="28"/>
          <w:szCs w:val="28"/>
          <w:lang w:eastAsia="ru-RU" w:bidi="ru-RU"/>
        </w:rPr>
      </w:pPr>
      <w:r w:rsidRPr="00562D37">
        <w:rPr>
          <w:rFonts w:ascii="Times New Roman" w:eastAsia="Times New Roman" w:hAnsi="Times New Roman" w:cs="Times New Roman"/>
          <w:sz w:val="28"/>
          <w:szCs w:val="28"/>
          <w:lang w:eastAsia="ru-RU" w:bidi="ru-RU"/>
        </w:rPr>
        <w:t>- Строительство центральной котельной позволит осуществить монтаж более современного и эффективного оборудования с более высокими показателями производительности. Как следствие, это изменит давление в системе центрального отопления, сократится потребление топлива, а также уменьшатся финансовые расходы.</w:t>
      </w:r>
    </w:p>
    <w:p w:rsidR="00850EBA" w:rsidRPr="00562D37" w:rsidRDefault="00850EBA" w:rsidP="001F0631">
      <w:pPr>
        <w:widowControl w:val="0"/>
        <w:spacing w:before="100" w:beforeAutospacing="1" w:after="0" w:line="240" w:lineRule="auto"/>
        <w:jc w:val="both"/>
        <w:rPr>
          <w:rFonts w:ascii="Times New Roman" w:eastAsia="Palatino Linotype" w:hAnsi="Times New Roman" w:cs="Times New Roman"/>
          <w:sz w:val="28"/>
          <w:szCs w:val="28"/>
          <w:u w:val="single"/>
          <w:lang w:eastAsia="ru-RU" w:bidi="ru-RU"/>
        </w:rPr>
      </w:pPr>
      <w:r w:rsidRPr="00562D37">
        <w:rPr>
          <w:rFonts w:ascii="Times New Roman" w:eastAsia="Times New Roman" w:hAnsi="Times New Roman" w:cs="Times New Roman"/>
          <w:sz w:val="28"/>
          <w:szCs w:val="28"/>
          <w:lang w:eastAsia="ru-RU"/>
        </w:rPr>
        <w:t>Таблица 7.1.1 - Результаты расчета инвестиционного проекта «Строительство Центральной котельной №1микрорайон Погодный</w:t>
      </w:r>
      <w:r w:rsidRPr="007457CF">
        <w:rPr>
          <w:rFonts w:ascii="Times New Roman" w:eastAsia="Palatino Linotype" w:hAnsi="Times New Roman" w:cs="Times New Roman"/>
          <w:sz w:val="28"/>
          <w:szCs w:val="28"/>
          <w:lang w:eastAsia="ru-RU" w:bidi="ru-RU"/>
        </w:rPr>
        <w:t>»</w:t>
      </w:r>
    </w:p>
    <w:tbl>
      <w:tblPr>
        <w:tblW w:w="0" w:type="auto"/>
        <w:jc w:val="center"/>
        <w:tblCellMar>
          <w:left w:w="10" w:type="dxa"/>
          <w:right w:w="10" w:type="dxa"/>
        </w:tblCellMar>
        <w:tblLook w:val="04A0" w:firstRow="1" w:lastRow="0" w:firstColumn="1" w:lastColumn="0" w:noHBand="0" w:noVBand="1"/>
      </w:tblPr>
      <w:tblGrid>
        <w:gridCol w:w="2663"/>
        <w:gridCol w:w="2337"/>
        <w:gridCol w:w="4799"/>
      </w:tblGrid>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7372" w:type="dxa"/>
            <w:gridSpan w:val="2"/>
            <w:tcBorders>
              <w:top w:val="single" w:sz="4" w:space="0" w:color="auto"/>
              <w:left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rPr>
              <w:t>«Строительство Центральной котельной №1 микрорайон Погодный</w:t>
            </w:r>
            <w:r w:rsidRPr="007457CF">
              <w:rPr>
                <w:rFonts w:ascii="Palatino Linotype" w:eastAsia="Palatino Linotype" w:hAnsi="Palatino Linotype" w:cs="Palatino Linotype"/>
                <w:b/>
                <w:sz w:val="24"/>
                <w:szCs w:val="24"/>
                <w:lang w:eastAsia="ru-RU" w:bidi="ru-RU"/>
              </w:rPr>
              <w:t>»</w:t>
            </w:r>
          </w:p>
        </w:tc>
      </w:tr>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val="20"/>
          <w:jc w:val="center"/>
        </w:trPr>
        <w:tc>
          <w:tcPr>
            <w:tcW w:w="2689" w:type="dxa"/>
            <w:tcBorders>
              <w:top w:val="single" w:sz="4" w:space="0" w:color="auto"/>
              <w:lef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2020-2027 гг.</w:t>
            </w:r>
          </w:p>
        </w:tc>
      </w:tr>
      <w:tr w:rsidR="00D02FD0" w:rsidRPr="00562D37" w:rsidTr="001F0631">
        <w:trPr>
          <w:trHeight w:val="20"/>
          <w:jc w:val="center"/>
        </w:trPr>
        <w:tc>
          <w:tcPr>
            <w:tcW w:w="2689" w:type="dxa"/>
            <w:vMerge w:val="restart"/>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12 300,00</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r w:rsidRPr="00AB0337">
              <w:rPr>
                <w:rFonts w:ascii="Times New Roman" w:eastAsia="Times New Roman" w:hAnsi="Times New Roman" w:cs="Times New Roman"/>
                <w:sz w:val="24"/>
                <w:szCs w:val="24"/>
                <w:lang w:eastAsia="ru-RU"/>
              </w:rPr>
              <w:t>54 443,45</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2023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2024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2025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spacing w:after="0" w:line="240" w:lineRule="auto"/>
              <w:jc w:val="center"/>
              <w:rPr>
                <w:rFonts w:ascii="Times New Roman" w:eastAsia="Times New Roman" w:hAnsi="Times New Roman" w:cs="Times New Roman"/>
                <w:b/>
                <w:sz w:val="24"/>
                <w:szCs w:val="24"/>
                <w:lang w:eastAsia="ru-RU"/>
              </w:rPr>
            </w:pPr>
            <w:r w:rsidRPr="00AB0337">
              <w:rPr>
                <w:rFonts w:ascii="Times New Roman" w:eastAsia="Times New Roman" w:hAnsi="Times New Roman" w:cs="Times New Roman"/>
                <w:sz w:val="24"/>
                <w:szCs w:val="24"/>
                <w:lang w:eastAsia="ru-RU"/>
              </w:rPr>
              <w:t>от 127 600,00</w:t>
            </w:r>
          </w:p>
        </w:tc>
      </w:tr>
      <w:tr w:rsidR="00D02FD0" w:rsidRPr="00562D37" w:rsidTr="001F0631">
        <w:trPr>
          <w:trHeight w:val="20"/>
          <w:jc w:val="center"/>
        </w:trPr>
        <w:tc>
          <w:tcPr>
            <w:tcW w:w="2689" w:type="dxa"/>
            <w:vMerge/>
            <w:tcBorders>
              <w:lef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2026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от 321 696,58</w:t>
            </w:r>
          </w:p>
        </w:tc>
      </w:tr>
      <w:tr w:rsidR="00D02FD0" w:rsidRPr="00562D37" w:rsidTr="001F0631">
        <w:trPr>
          <w:trHeight w:val="20"/>
          <w:jc w:val="center"/>
        </w:trPr>
        <w:tc>
          <w:tcPr>
            <w:tcW w:w="2689" w:type="dxa"/>
            <w:vMerge/>
            <w:tcBorders>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2027 г.</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от 89 160,76</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p>
        </w:tc>
        <w:tc>
          <w:tcPr>
            <w:tcW w:w="2403"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b/>
                <w:sz w:val="24"/>
                <w:szCs w:val="24"/>
                <w:lang w:eastAsia="ru-RU"/>
              </w:rPr>
              <w:t>ИТОГО</w:t>
            </w:r>
          </w:p>
        </w:tc>
        <w:tc>
          <w:tcPr>
            <w:tcW w:w="4969" w:type="dxa"/>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AB03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b/>
                <w:sz w:val="24"/>
                <w:szCs w:val="24"/>
                <w:lang w:eastAsia="ru-RU"/>
              </w:rPr>
              <w:t>от 605 200,79</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 xml:space="preserve">Внутрення норма </w:t>
            </w:r>
            <w:r w:rsidRPr="00562D37">
              <w:rPr>
                <w:rFonts w:ascii="Times New Roman" w:eastAsia="Times New Roman" w:hAnsi="Times New Roman" w:cs="Times New Roman"/>
                <w:sz w:val="24"/>
                <w:szCs w:val="24"/>
                <w:lang w:eastAsia="ru-RU"/>
              </w:rPr>
              <w:lastRenderedPageBreak/>
              <w:t>рентабельности (IRR), %</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Простой срок окупаемости (PP), лет</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D02FD0" w:rsidRPr="00562D37" w:rsidTr="001F0631">
        <w:trPr>
          <w:trHeight w:val="20"/>
          <w:jc w:val="center"/>
        </w:trPr>
        <w:tc>
          <w:tcPr>
            <w:tcW w:w="2689"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737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02FD0" w:rsidRPr="00562D37" w:rsidRDefault="00D02FD0"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noProof/>
          <w:sz w:val="28"/>
          <w:szCs w:val="28"/>
          <w:lang w:eastAsia="ru-RU"/>
        </w:rPr>
        <w:drawing>
          <wp:inline distT="0" distB="0" distL="0" distR="0" wp14:anchorId="44799059" wp14:editId="06A390BC">
            <wp:extent cx="5610225" cy="4414520"/>
            <wp:effectExtent l="0" t="0" r="0" b="0"/>
            <wp:docPr id="2" name="Рисунок 0" descr="Погодный с посадко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Погодный с посадкой.b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0225" cy="4414520"/>
                    </a:xfrm>
                    <a:prstGeom prst="rect">
                      <a:avLst/>
                    </a:prstGeom>
                    <a:noFill/>
                    <a:ln>
                      <a:noFill/>
                    </a:ln>
                  </pic:spPr>
                </pic:pic>
              </a:graphicData>
            </a:graphic>
          </wp:inline>
        </w:drawing>
      </w:r>
    </w:p>
    <w:p w:rsidR="00850EBA"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Рисунок 7.1 Зона действия проектируемой котельной №1 микрорайон Погодный</w:t>
      </w:r>
    </w:p>
    <w:p w:rsidR="00D02FD0" w:rsidRPr="00D02FD0" w:rsidRDefault="006D6152" w:rsidP="001F0631">
      <w:pPr>
        <w:widowControl w:val="0"/>
        <w:tabs>
          <w:tab w:val="left" w:pos="1038"/>
        </w:tabs>
        <w:spacing w:before="100" w:beforeAutospacing="1" w:after="0" w:line="240" w:lineRule="auto"/>
        <w:jc w:val="both"/>
        <w:outlineLvl w:val="0"/>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ab/>
      </w:r>
      <w:r w:rsidR="00D02FD0" w:rsidRPr="00AB0337">
        <w:rPr>
          <w:rFonts w:ascii="Times New Roman" w:eastAsia="Times New Roman" w:hAnsi="Times New Roman" w:cs="Times New Roman"/>
          <w:bCs/>
          <w:sz w:val="28"/>
          <w:szCs w:val="24"/>
          <w:lang w:eastAsia="ru-RU"/>
        </w:rPr>
        <w:t>Мероприятие в процессе исполнения. Требуется увеличения объёма финансирования в связи с экономической ситуацией в Российской Федерации и в мире, развившейся, в 2022-2024годах и приведшей, к кратному увеличению стоимости материалов и оборудования, что привело к значительному изменению положения исполнителя данного мероприятия относительно года возложения на него обязательств по исполнению.</w:t>
      </w:r>
    </w:p>
    <w:p w:rsidR="00850EBA" w:rsidRPr="007457CF" w:rsidRDefault="00850EBA" w:rsidP="006D6152">
      <w:pPr>
        <w:spacing w:after="0" w:line="240" w:lineRule="auto"/>
        <w:jc w:val="center"/>
        <w:rPr>
          <w:rFonts w:ascii="Times New Roman" w:eastAsia="Times New Roman" w:hAnsi="Times New Roman" w:cs="Times New Roman"/>
          <w:sz w:val="28"/>
          <w:szCs w:val="28"/>
          <w:lang w:eastAsia="ru-RU"/>
        </w:rPr>
      </w:pPr>
      <w:r w:rsidRPr="00562D37">
        <w:rPr>
          <w:rFonts w:ascii="Times New Roman" w:eastAsia="Times New Roman" w:hAnsi="Times New Roman" w:cs="Times New Roman"/>
          <w:b/>
          <w:sz w:val="24"/>
          <w:szCs w:val="24"/>
          <w:lang w:eastAsia="ru-RU"/>
        </w:rPr>
        <w:br w:type="page"/>
      </w:r>
      <w:r w:rsidRPr="007457CF">
        <w:rPr>
          <w:rFonts w:ascii="Times New Roman" w:eastAsia="Times New Roman" w:hAnsi="Times New Roman" w:cs="Times New Roman"/>
          <w:b/>
          <w:sz w:val="28"/>
          <w:szCs w:val="28"/>
          <w:lang w:eastAsia="ru-RU"/>
        </w:rPr>
        <w:lastRenderedPageBreak/>
        <w:t>ПОЯСНИТЕЛЬНАЯ ЗАПИСКА</w:t>
      </w:r>
      <w:r w:rsidRPr="007457CF">
        <w:rPr>
          <w:rFonts w:ascii="Times New Roman" w:eastAsia="Times New Roman" w:hAnsi="Times New Roman" w:cs="Times New Roman"/>
          <w:sz w:val="28"/>
          <w:szCs w:val="28"/>
          <w:lang w:eastAsia="ru-RU"/>
        </w:rPr>
        <w:br/>
      </w:r>
      <w:r w:rsidRPr="008A0F76">
        <w:rPr>
          <w:rFonts w:ascii="Times New Roman" w:eastAsia="Times New Roman" w:hAnsi="Times New Roman" w:cs="Times New Roman"/>
          <w:sz w:val="28"/>
          <w:szCs w:val="28"/>
          <w:lang w:eastAsia="ru-RU"/>
        </w:rPr>
        <w:t>к инвестиционному проекту</w:t>
      </w:r>
      <w:r w:rsidRPr="008A0F76">
        <w:rPr>
          <w:rFonts w:ascii="Times New Roman" w:eastAsia="Times New Roman" w:hAnsi="Times New Roman" w:cs="Times New Roman"/>
          <w:sz w:val="28"/>
          <w:szCs w:val="28"/>
          <w:lang w:eastAsia="ru-RU"/>
        </w:rPr>
        <w:br/>
      </w:r>
      <w:r w:rsidRPr="007457CF">
        <w:rPr>
          <w:rFonts w:ascii="Times New Roman" w:eastAsia="Palatino Linotype" w:hAnsi="Times New Roman" w:cs="Times New Roman"/>
          <w:b/>
          <w:bCs/>
          <w:sz w:val="28"/>
          <w:szCs w:val="28"/>
          <w:shd w:val="clear" w:color="auto" w:fill="FFFFFF"/>
          <w:lang w:eastAsia="ru-RU" w:bidi="ru-RU"/>
        </w:rPr>
        <w:t>Реконструкция котельной 18 (Этап №1) микрорайона Новый.</w:t>
      </w:r>
    </w:p>
    <w:p w:rsidR="000B56B5" w:rsidRPr="007457CF"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7457CF">
        <w:rPr>
          <w:rFonts w:ascii="Times New Roman" w:eastAsia="Times New Roman" w:hAnsi="Times New Roman" w:cs="Times New Roman"/>
          <w:bCs/>
          <w:sz w:val="28"/>
          <w:szCs w:val="28"/>
          <w:lang w:eastAsia="ru-RU" w:bidi="ru-RU"/>
        </w:rPr>
        <w:tab/>
        <w:t>Система теплоснабжения постоянно развивается, появляется все новое оборудование, более надежное и энергоэффективное. Реконструкция существующих котельных в микрорайне Новый позволит повысить надежность, снизить аварийность, обеспечить наличие резервной мощности.</w:t>
      </w:r>
    </w:p>
    <w:tbl>
      <w:tblPr>
        <w:tblpPr w:leftFromText="180" w:rightFromText="180" w:vertAnchor="text" w:horzAnchor="margin" w:tblpY="75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685"/>
        <w:gridCol w:w="3119"/>
      </w:tblGrid>
      <w:tr w:rsidR="00850EBA" w:rsidRPr="00562D37" w:rsidTr="001F0631">
        <w:trPr>
          <w:trHeight w:val="340"/>
        </w:trPr>
        <w:tc>
          <w:tcPr>
            <w:tcW w:w="2802" w:type="dxa"/>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6804" w:type="dxa"/>
            <w:gridSpan w:val="2"/>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b/>
                <w:sz w:val="24"/>
                <w:szCs w:val="24"/>
                <w:lang w:eastAsia="ru-RU"/>
              </w:rPr>
            </w:pPr>
            <w:r w:rsidRPr="00562D37">
              <w:rPr>
                <w:rFonts w:ascii="Times New Roman" w:eastAsia="Times New Roman" w:hAnsi="Times New Roman" w:cs="Times New Roman"/>
                <w:b/>
                <w:sz w:val="24"/>
                <w:szCs w:val="24"/>
                <w:lang w:eastAsia="ru-RU" w:bidi="ru-RU"/>
              </w:rPr>
              <w:t>«Реконструкция котельной №18 микрорайона Новый»</w:t>
            </w:r>
          </w:p>
        </w:tc>
      </w:tr>
      <w:tr w:rsidR="00850EBA" w:rsidRPr="00562D37" w:rsidTr="001F0631">
        <w:trPr>
          <w:trHeight w:val="340"/>
        </w:trPr>
        <w:tc>
          <w:tcPr>
            <w:tcW w:w="2802" w:type="dxa"/>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6804" w:type="dxa"/>
            <w:gridSpan w:val="2"/>
            <w:shd w:val="clear" w:color="auto" w:fill="auto"/>
            <w:vAlign w:val="center"/>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val="340"/>
        </w:trPr>
        <w:tc>
          <w:tcPr>
            <w:tcW w:w="2802" w:type="dxa"/>
            <w:shd w:val="clear" w:color="auto" w:fill="auto"/>
            <w:vAlign w:val="bottom"/>
            <w:hideMark/>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6804" w:type="dxa"/>
            <w:gridSpan w:val="2"/>
            <w:shd w:val="clear" w:color="auto" w:fill="auto"/>
            <w:vAlign w:val="bottom"/>
            <w:hideMark/>
          </w:tcPr>
          <w:p w:rsidR="00850EBA" w:rsidRPr="00562D37" w:rsidRDefault="00850EBA"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2020-2021гг.</w:t>
            </w:r>
          </w:p>
        </w:tc>
      </w:tr>
      <w:tr w:rsidR="004D6C84" w:rsidRPr="00562D37" w:rsidTr="001F0631">
        <w:trPr>
          <w:trHeight w:val="340"/>
        </w:trPr>
        <w:tc>
          <w:tcPr>
            <w:tcW w:w="2802" w:type="dxa"/>
            <w:vMerge w:val="restart"/>
            <w:shd w:val="clear" w:color="auto" w:fill="auto"/>
            <w:vAlign w:val="center"/>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3685" w:type="dxa"/>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3119" w:type="dxa"/>
            <w:shd w:val="clear" w:color="auto" w:fill="auto"/>
            <w:noWrap/>
            <w:vAlign w:val="bottom"/>
          </w:tcPr>
          <w:p w:rsidR="004D6C84" w:rsidRPr="00AB0337" w:rsidRDefault="004D6C84" w:rsidP="006D6152">
            <w:pPr>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2000,00</w:t>
            </w:r>
          </w:p>
        </w:tc>
      </w:tr>
      <w:tr w:rsidR="004D6C84" w:rsidRPr="00562D37" w:rsidTr="001F0631">
        <w:trPr>
          <w:trHeight w:val="340"/>
        </w:trPr>
        <w:tc>
          <w:tcPr>
            <w:tcW w:w="2802" w:type="dxa"/>
            <w:vMerge/>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p>
        </w:tc>
        <w:tc>
          <w:tcPr>
            <w:tcW w:w="3685" w:type="dxa"/>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3119" w:type="dxa"/>
            <w:shd w:val="clear" w:color="auto" w:fill="auto"/>
            <w:noWrap/>
            <w:vAlign w:val="center"/>
          </w:tcPr>
          <w:p w:rsidR="004D6C84" w:rsidRPr="00AB0337" w:rsidRDefault="004D6C84" w:rsidP="006D6152">
            <w:pPr>
              <w:spacing w:after="0" w:line="240" w:lineRule="auto"/>
              <w:jc w:val="center"/>
              <w:rPr>
                <w:rFonts w:ascii="Times New Roman" w:eastAsia="Times New Roman" w:hAnsi="Times New Roman" w:cs="Times New Roman"/>
                <w:sz w:val="24"/>
                <w:szCs w:val="24"/>
                <w:lang w:eastAsia="ru-RU"/>
              </w:rPr>
            </w:pPr>
            <w:r w:rsidRPr="00AB0337">
              <w:rPr>
                <w:rFonts w:ascii="Times New Roman" w:eastAsia="Times New Roman" w:hAnsi="Times New Roman" w:cs="Times New Roman"/>
                <w:sz w:val="24"/>
                <w:szCs w:val="24"/>
                <w:lang w:eastAsia="ru-RU"/>
              </w:rPr>
              <w:t>45 016,04</w:t>
            </w:r>
          </w:p>
        </w:tc>
      </w:tr>
      <w:tr w:rsidR="004D6C84" w:rsidRPr="00562D37" w:rsidTr="001F0631">
        <w:trPr>
          <w:trHeight w:val="340"/>
        </w:trPr>
        <w:tc>
          <w:tcPr>
            <w:tcW w:w="2802" w:type="dxa"/>
            <w:shd w:val="clear" w:color="auto" w:fill="auto"/>
            <w:vAlign w:val="bottom"/>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6804" w:type="dxa"/>
            <w:gridSpan w:val="2"/>
            <w:shd w:val="clear" w:color="auto" w:fill="auto"/>
            <w:vAlign w:val="bottom"/>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4D6C84" w:rsidRPr="00562D37" w:rsidTr="001F0631">
        <w:trPr>
          <w:trHeight w:val="340"/>
        </w:trPr>
        <w:tc>
          <w:tcPr>
            <w:tcW w:w="2802" w:type="dxa"/>
            <w:shd w:val="clear" w:color="auto" w:fill="auto"/>
            <w:vAlign w:val="center"/>
            <w:hideMark/>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6804" w:type="dxa"/>
            <w:gridSpan w:val="2"/>
            <w:shd w:val="clear" w:color="auto" w:fill="auto"/>
            <w:vAlign w:val="bottom"/>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4D6C84" w:rsidRPr="00562D37" w:rsidTr="001F0631">
        <w:trPr>
          <w:trHeight w:val="340"/>
        </w:trPr>
        <w:tc>
          <w:tcPr>
            <w:tcW w:w="9606" w:type="dxa"/>
            <w:gridSpan w:val="3"/>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b/>
                <w:bCs/>
                <w:sz w:val="24"/>
                <w:szCs w:val="24"/>
                <w:lang w:eastAsia="ru-RU"/>
              </w:rPr>
            </w:pPr>
            <w:r w:rsidRPr="00562D37">
              <w:rPr>
                <w:rFonts w:ascii="Times New Roman" w:eastAsia="Times New Roman" w:hAnsi="Times New Roman" w:cs="Times New Roman"/>
                <w:b/>
                <w:bCs/>
                <w:sz w:val="24"/>
                <w:szCs w:val="24"/>
                <w:lang w:eastAsia="ru-RU"/>
              </w:rPr>
              <w:t>Показатели экономической эффективности проекта</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Чистая приведенная стоимость (NPV), тыс.руб.</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Внутреняя норма рентабельности (IRR), %</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4D6C84" w:rsidRPr="00562D37" w:rsidTr="001F0631">
        <w:trPr>
          <w:trHeight w:val="340"/>
        </w:trPr>
        <w:tc>
          <w:tcPr>
            <w:tcW w:w="2802" w:type="dxa"/>
            <w:shd w:val="clear" w:color="auto" w:fill="auto"/>
            <w:vAlign w:val="center"/>
            <w:hideMark/>
          </w:tcPr>
          <w:p w:rsidR="004D6C84" w:rsidRPr="00562D37" w:rsidRDefault="004D6C84"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6804" w:type="dxa"/>
            <w:gridSpan w:val="2"/>
            <w:shd w:val="clear" w:color="auto" w:fill="auto"/>
            <w:vAlign w:val="center"/>
          </w:tcPr>
          <w:p w:rsidR="004D6C84" w:rsidRPr="00562D37" w:rsidRDefault="004D6C84"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7457CF" w:rsidRDefault="00850EBA" w:rsidP="001F0631">
      <w:pPr>
        <w:widowControl w:val="0"/>
        <w:tabs>
          <w:tab w:val="left" w:pos="1723"/>
        </w:tabs>
        <w:spacing w:before="100" w:beforeAutospacing="1" w:after="0" w:line="240" w:lineRule="auto"/>
        <w:jc w:val="both"/>
        <w:rPr>
          <w:rFonts w:ascii="Times New Roman" w:eastAsia="Times New Roman" w:hAnsi="Times New Roman" w:cs="Times New Roman"/>
          <w:sz w:val="28"/>
          <w:szCs w:val="28"/>
          <w:lang w:eastAsia="ru-RU"/>
        </w:rPr>
      </w:pPr>
      <w:r w:rsidRPr="007457CF">
        <w:rPr>
          <w:rFonts w:ascii="Times New Roman" w:eastAsia="Times New Roman" w:hAnsi="Times New Roman" w:cs="Times New Roman"/>
          <w:sz w:val="28"/>
          <w:szCs w:val="28"/>
          <w:lang w:eastAsia="ru-RU"/>
        </w:rPr>
        <w:t xml:space="preserve">Таблица 7.1.2 - Результаты расчета инвестиционного проекта «Реконструкция котельной №18 микрорайона Новый». </w:t>
      </w: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
          <w:lang w:eastAsia="ru-RU"/>
        </w:rPr>
      </w:pP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
          <w:lang w:eastAsia="ru-RU"/>
        </w:rPr>
      </w:pPr>
      <w:r w:rsidRPr="00562D37">
        <w:rPr>
          <w:rFonts w:ascii="Times New Roman" w:eastAsia="Times New Roman" w:hAnsi="Times New Roman" w:cs="Times New Roman"/>
          <w:b/>
          <w:noProof/>
          <w:lang w:eastAsia="ru-RU"/>
        </w:rPr>
        <w:lastRenderedPageBreak/>
        <w:drawing>
          <wp:inline distT="0" distB="0" distL="0" distR="0" wp14:anchorId="4BF42D13" wp14:editId="71721541">
            <wp:extent cx="5804894" cy="3291840"/>
            <wp:effectExtent l="19050" t="0" r="5356"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804894" cy="3291840"/>
                    </a:xfrm>
                    <a:prstGeom prst="rect">
                      <a:avLst/>
                    </a:prstGeom>
                    <a:noFill/>
                    <a:ln w="9525">
                      <a:noFill/>
                      <a:miter lim="800000"/>
                      <a:headEnd/>
                      <a:tailEnd/>
                    </a:ln>
                  </pic:spPr>
                </pic:pic>
              </a:graphicData>
            </a:graphic>
          </wp:inline>
        </w:drawing>
      </w:r>
    </w:p>
    <w:p w:rsidR="00850EBA" w:rsidRPr="000B56B5" w:rsidRDefault="00850EBA" w:rsidP="00DE4E62">
      <w:pPr>
        <w:widowControl w:val="0"/>
        <w:tabs>
          <w:tab w:val="left" w:pos="1723"/>
        </w:tabs>
        <w:spacing w:after="0" w:line="240" w:lineRule="auto"/>
        <w:ind w:firstLine="160"/>
        <w:jc w:val="both"/>
        <w:rPr>
          <w:rFonts w:ascii="Times New Roman" w:eastAsia="Times New Roman" w:hAnsi="Times New Roman" w:cs="Times New Roman"/>
          <w:lang w:eastAsia="ru-RU"/>
        </w:rPr>
      </w:pPr>
      <w:r w:rsidRPr="000B56B5">
        <w:rPr>
          <w:rFonts w:ascii="Times New Roman" w:eastAsia="Times New Roman" w:hAnsi="Times New Roman" w:cs="Times New Roman"/>
          <w:sz w:val="24"/>
          <w:szCs w:val="24"/>
          <w:lang w:eastAsia="ru-RU"/>
        </w:rPr>
        <w:t xml:space="preserve">Рисунок 7.2 Зона действия котельной № 18 </w:t>
      </w:r>
      <w:r w:rsidRPr="000B56B5">
        <w:rPr>
          <w:rFonts w:ascii="Times New Roman" w:eastAsia="Times New Roman" w:hAnsi="Times New Roman" w:cs="Times New Roman"/>
          <w:sz w:val="24"/>
          <w:szCs w:val="24"/>
          <w:lang w:eastAsia="ru-RU" w:bidi="ru-RU"/>
        </w:rPr>
        <w:t>микрорайона Новый</w:t>
      </w:r>
    </w:p>
    <w:p w:rsidR="00850EBA" w:rsidRPr="00562D37" w:rsidRDefault="00850EBA" w:rsidP="00DE4E62">
      <w:pPr>
        <w:widowControl w:val="0"/>
        <w:spacing w:after="0" w:line="240" w:lineRule="auto"/>
        <w:jc w:val="both"/>
        <w:rPr>
          <w:rFonts w:ascii="Times New Roman" w:eastAsia="Times New Roman" w:hAnsi="Times New Roman" w:cs="Times New Roman"/>
          <w:b/>
          <w:szCs w:val="20"/>
          <w:lang w:eastAsia="ru-RU"/>
        </w:rPr>
      </w:pPr>
    </w:p>
    <w:p w:rsidR="004D6C84" w:rsidRPr="001F0631" w:rsidRDefault="007457CF" w:rsidP="00DE4E62">
      <w:pPr>
        <w:widowControl w:val="0"/>
        <w:spacing w:after="0" w:line="240" w:lineRule="auto"/>
        <w:jc w:val="both"/>
        <w:rPr>
          <w:rFonts w:ascii="Times New Roman" w:eastAsia="Times New Roman" w:hAnsi="Times New Roman" w:cs="Times New Roman"/>
          <w:sz w:val="28"/>
          <w:szCs w:val="28"/>
          <w:lang w:eastAsia="ru-RU"/>
        </w:rPr>
      </w:pPr>
      <w:r w:rsidRPr="007457CF">
        <w:rPr>
          <w:rFonts w:ascii="Times New Roman" w:eastAsia="Times New Roman" w:hAnsi="Times New Roman" w:cs="Times New Roman"/>
          <w:sz w:val="28"/>
          <w:szCs w:val="28"/>
          <w:lang w:eastAsia="ru-RU"/>
        </w:rPr>
        <w:t>Данное мероприятие исполнено.</w:t>
      </w:r>
    </w:p>
    <w:p w:rsidR="00850EBA" w:rsidRPr="000B56B5" w:rsidRDefault="00850EBA" w:rsidP="001F0631">
      <w:pPr>
        <w:widowControl w:val="0"/>
        <w:spacing w:before="100" w:beforeAutospacing="1" w:after="0" w:line="240" w:lineRule="auto"/>
        <w:jc w:val="center"/>
        <w:rPr>
          <w:rFonts w:ascii="Times New Roman" w:eastAsia="Times New Roman" w:hAnsi="Times New Roman" w:cs="Times New Roman"/>
          <w:b/>
          <w:sz w:val="28"/>
          <w:szCs w:val="28"/>
          <w:lang w:eastAsia="ru-RU"/>
        </w:rPr>
      </w:pPr>
      <w:r w:rsidRPr="000B56B5">
        <w:rPr>
          <w:rFonts w:ascii="Times New Roman" w:eastAsia="Times New Roman" w:hAnsi="Times New Roman" w:cs="Times New Roman"/>
          <w:b/>
          <w:sz w:val="28"/>
          <w:szCs w:val="28"/>
          <w:lang w:eastAsia="ru-RU"/>
        </w:rPr>
        <w:t>ПОЯСНИТЕЛЬНАЯ ЗАПИСКА</w:t>
      </w:r>
      <w:r w:rsidRPr="000B56B5">
        <w:rPr>
          <w:rFonts w:ascii="Times New Roman" w:eastAsia="Times New Roman" w:hAnsi="Times New Roman" w:cs="Times New Roman"/>
          <w:b/>
          <w:sz w:val="28"/>
          <w:szCs w:val="28"/>
          <w:lang w:eastAsia="ru-RU"/>
        </w:rPr>
        <w:br/>
      </w:r>
      <w:r w:rsidRPr="008A0F76">
        <w:rPr>
          <w:rFonts w:ascii="Times New Roman" w:eastAsia="Times New Roman" w:hAnsi="Times New Roman" w:cs="Times New Roman"/>
          <w:sz w:val="28"/>
          <w:szCs w:val="28"/>
          <w:lang w:eastAsia="ru-RU"/>
        </w:rPr>
        <w:t>к инвестиционному проекту</w:t>
      </w:r>
      <w:r w:rsidRPr="008A0F76">
        <w:rPr>
          <w:rFonts w:ascii="Times New Roman" w:eastAsia="Times New Roman" w:hAnsi="Times New Roman" w:cs="Times New Roman"/>
          <w:sz w:val="28"/>
          <w:szCs w:val="28"/>
          <w:lang w:eastAsia="ru-RU"/>
        </w:rPr>
        <w:br/>
      </w:r>
      <w:r w:rsidRPr="000B56B5">
        <w:rPr>
          <w:rFonts w:ascii="Times New Roman" w:eastAsia="Palatino Linotype" w:hAnsi="Times New Roman" w:cs="Times New Roman"/>
          <w:b/>
          <w:bCs/>
          <w:sz w:val="28"/>
          <w:szCs w:val="28"/>
          <w:shd w:val="clear" w:color="auto" w:fill="FFFFFF"/>
          <w:lang w:eastAsia="ru-RU" w:bidi="ru-RU"/>
        </w:rPr>
        <w:t>Модернизация котельной 15 и котельной №17 микрорайона Новый.</w:t>
      </w: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bCs/>
          <w:sz w:val="28"/>
          <w:szCs w:val="28"/>
          <w:lang w:eastAsia="ru-RU" w:bidi="ru-RU"/>
        </w:rPr>
        <w:tab/>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№15 и котельной №17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widowControl w:val="0"/>
        <w:tabs>
          <w:tab w:val="left" w:pos="1723"/>
        </w:tabs>
        <w:spacing w:after="0" w:line="240" w:lineRule="auto"/>
        <w:ind w:firstLine="160"/>
        <w:jc w:val="both"/>
        <w:rPr>
          <w:rFonts w:ascii="Times New Roman" w:eastAsia="Times New Roman" w:hAnsi="Times New Roman" w:cs="Times New Roman"/>
          <w:bCs/>
          <w:sz w:val="28"/>
          <w:szCs w:val="28"/>
          <w:lang w:eastAsia="ru-RU" w:bidi="ru-RU"/>
        </w:rPr>
      </w:pPr>
      <w:r w:rsidRPr="00562D37">
        <w:rPr>
          <w:rFonts w:ascii="Times New Roman" w:eastAsia="Times New Roman" w:hAnsi="Times New Roman" w:cs="Times New Roman"/>
          <w:sz w:val="28"/>
          <w:szCs w:val="28"/>
          <w:lang w:eastAsia="ru-RU"/>
        </w:rPr>
        <w:t>Таблица 7.1.2</w:t>
      </w:r>
      <w:r w:rsidRPr="00562D37">
        <w:rPr>
          <w:rFonts w:ascii="Times New Roman" w:eastAsia="Times New Roman" w:hAnsi="Times New Roman" w:cs="Times New Roman"/>
          <w:sz w:val="28"/>
          <w:szCs w:val="28"/>
          <w:lang w:eastAsia="ru-RU"/>
        </w:rPr>
        <w:tab/>
        <w:t>- Результаты расчета инвестиционного проекта «</w:t>
      </w:r>
      <w:r w:rsidRPr="00562D37">
        <w:rPr>
          <w:rFonts w:ascii="Times New Roman" w:eastAsia="Times New Roman" w:hAnsi="Times New Roman" w:cs="Times New Roman"/>
          <w:bCs/>
          <w:sz w:val="28"/>
          <w:szCs w:val="28"/>
          <w:lang w:eastAsia="ru-RU" w:bidi="ru-RU"/>
        </w:rPr>
        <w:t xml:space="preserve">Модернизация котельной </w:t>
      </w:r>
      <w:r w:rsidR="000B56B5">
        <w:rPr>
          <w:rFonts w:ascii="Times New Roman" w:eastAsia="Times New Roman" w:hAnsi="Times New Roman" w:cs="Times New Roman"/>
          <w:bCs/>
          <w:sz w:val="28"/>
          <w:szCs w:val="28"/>
          <w:lang w:eastAsia="ru-RU" w:bidi="ru-RU"/>
        </w:rPr>
        <w:t>№</w:t>
      </w:r>
      <w:r w:rsidRPr="00562D37">
        <w:rPr>
          <w:rFonts w:ascii="Times New Roman" w:eastAsia="Times New Roman" w:hAnsi="Times New Roman" w:cs="Times New Roman"/>
          <w:bCs/>
          <w:sz w:val="28"/>
          <w:szCs w:val="28"/>
          <w:lang w:eastAsia="ru-RU" w:bidi="ru-RU"/>
        </w:rPr>
        <w:t>15 и котельной №17 микрорайона Новый».</w:t>
      </w:r>
    </w:p>
    <w:tbl>
      <w:tblPr>
        <w:tblpPr w:leftFromText="180" w:rightFromText="180" w:vertAnchor="text" w:horzAnchor="margin" w:tblpY="103"/>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405"/>
        <w:gridCol w:w="1905"/>
        <w:gridCol w:w="2775"/>
      </w:tblGrid>
      <w:tr w:rsidR="00850EBA" w:rsidRPr="00562D37" w:rsidTr="001F0631">
        <w:trPr>
          <w:trHeight w:hRule="exact" w:val="745"/>
        </w:trPr>
        <w:tc>
          <w:tcPr>
            <w:tcW w:w="4405"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Наименование проекта</w:t>
            </w:r>
          </w:p>
        </w:tc>
        <w:tc>
          <w:tcPr>
            <w:tcW w:w="4680" w:type="dxa"/>
            <w:gridSpan w:val="2"/>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w:t>
            </w:r>
            <w:r w:rsidRPr="00562D37">
              <w:rPr>
                <w:rFonts w:ascii="Times New Roman" w:eastAsia="Times New Roman" w:hAnsi="Times New Roman" w:cs="Times New Roman"/>
                <w:bCs/>
                <w:sz w:val="24"/>
                <w:szCs w:val="24"/>
                <w:lang w:eastAsia="ru-RU" w:bidi="ru-RU"/>
              </w:rPr>
              <w:t>Модернизация котельной 15 и котельной №17  микрорайона Новый»</w:t>
            </w:r>
          </w:p>
        </w:tc>
      </w:tr>
      <w:tr w:rsidR="00850EBA" w:rsidRPr="00562D37" w:rsidTr="001F0631">
        <w:trPr>
          <w:trHeight w:hRule="exact" w:val="979"/>
        </w:trPr>
        <w:tc>
          <w:tcPr>
            <w:tcW w:w="4405" w:type="dxa"/>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Цели и задачи проекта</w:t>
            </w:r>
          </w:p>
        </w:tc>
        <w:tc>
          <w:tcPr>
            <w:tcW w:w="4680" w:type="dxa"/>
            <w:gridSpan w:val="2"/>
            <w:shd w:val="clear" w:color="auto" w:fill="FFFFFF"/>
            <w:vAlign w:val="center"/>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850EBA" w:rsidRPr="00562D37" w:rsidTr="001F0631">
        <w:trPr>
          <w:trHeight w:hRule="exact" w:val="336"/>
        </w:trPr>
        <w:tc>
          <w:tcPr>
            <w:tcW w:w="4405" w:type="dxa"/>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Сроки реализации проекта</w:t>
            </w:r>
          </w:p>
        </w:tc>
        <w:tc>
          <w:tcPr>
            <w:tcW w:w="4680" w:type="dxa"/>
            <w:gridSpan w:val="2"/>
            <w:shd w:val="clear" w:color="auto" w:fill="FFFFFF"/>
            <w:vAlign w:val="bottom"/>
          </w:tcPr>
          <w:p w:rsidR="00850EBA" w:rsidRPr="00562D37" w:rsidRDefault="00850EBA"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2020-2022гг.</w:t>
            </w:r>
          </w:p>
        </w:tc>
      </w:tr>
      <w:tr w:rsidR="00541B49" w:rsidRPr="00562D37" w:rsidTr="001F0631">
        <w:trPr>
          <w:trHeight w:hRule="exact" w:val="336"/>
        </w:trPr>
        <w:tc>
          <w:tcPr>
            <w:tcW w:w="4405" w:type="dxa"/>
            <w:vMerge w:val="restart"/>
            <w:shd w:val="clear" w:color="auto" w:fill="FFFFFF"/>
            <w:vAlign w:val="center"/>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2020 г.</w:t>
            </w:r>
          </w:p>
        </w:tc>
        <w:tc>
          <w:tcPr>
            <w:tcW w:w="2775" w:type="dxa"/>
            <w:shd w:val="clear" w:color="auto" w:fill="FFFFFF"/>
            <w:vAlign w:val="center"/>
          </w:tcPr>
          <w:p w:rsidR="00541B49" w:rsidRPr="00D25B9A"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2700,00</w:t>
            </w:r>
          </w:p>
        </w:tc>
      </w:tr>
      <w:tr w:rsidR="00541B49" w:rsidRPr="00562D37" w:rsidTr="001F0631">
        <w:trPr>
          <w:trHeight w:hRule="exact" w:val="341"/>
        </w:trPr>
        <w:tc>
          <w:tcPr>
            <w:tcW w:w="4405" w:type="dxa"/>
            <w:vMerge/>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2021 г.</w:t>
            </w:r>
          </w:p>
        </w:tc>
        <w:tc>
          <w:tcPr>
            <w:tcW w:w="2775" w:type="dxa"/>
            <w:shd w:val="clear" w:color="auto" w:fill="FFFFFF"/>
            <w:vAlign w:val="center"/>
          </w:tcPr>
          <w:p w:rsidR="00541B49" w:rsidRPr="00D25B9A" w:rsidRDefault="00541B49" w:rsidP="006D6152">
            <w:pPr>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29 549,23</w:t>
            </w:r>
          </w:p>
        </w:tc>
      </w:tr>
      <w:tr w:rsidR="00541B49" w:rsidRPr="00562D37" w:rsidTr="001F0631">
        <w:trPr>
          <w:trHeight w:hRule="exact" w:val="336"/>
        </w:trPr>
        <w:tc>
          <w:tcPr>
            <w:tcW w:w="4405" w:type="dxa"/>
            <w:vMerge/>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p>
        </w:tc>
        <w:tc>
          <w:tcPr>
            <w:tcW w:w="19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2022 г.</w:t>
            </w:r>
          </w:p>
        </w:tc>
        <w:tc>
          <w:tcPr>
            <w:tcW w:w="2775" w:type="dxa"/>
            <w:shd w:val="clear" w:color="auto" w:fill="FFFFFF"/>
            <w:vAlign w:val="center"/>
          </w:tcPr>
          <w:p w:rsidR="00541B49" w:rsidRPr="00D25B9A" w:rsidRDefault="00541B49" w:rsidP="006D6152">
            <w:pPr>
              <w:spacing w:after="0" w:line="240" w:lineRule="auto"/>
              <w:jc w:val="center"/>
              <w:rPr>
                <w:rFonts w:ascii="Times New Roman" w:eastAsia="Times New Roman" w:hAnsi="Times New Roman" w:cs="Times New Roman"/>
                <w:sz w:val="24"/>
                <w:szCs w:val="24"/>
                <w:lang w:eastAsia="ru-RU"/>
              </w:rPr>
            </w:pPr>
            <w:r w:rsidRPr="00D25B9A">
              <w:rPr>
                <w:rFonts w:ascii="Times New Roman" w:eastAsia="Times New Roman" w:hAnsi="Times New Roman" w:cs="Times New Roman"/>
                <w:color w:val="000000"/>
                <w:sz w:val="24"/>
                <w:szCs w:val="16"/>
                <w:lang w:eastAsia="ru-RU"/>
              </w:rPr>
              <w:t>40 706,13</w:t>
            </w:r>
          </w:p>
        </w:tc>
      </w:tr>
      <w:tr w:rsidR="00541B49" w:rsidRPr="00562D37" w:rsidTr="001F0631">
        <w:trPr>
          <w:trHeight w:hRule="exact" w:val="336"/>
        </w:trPr>
        <w:tc>
          <w:tcPr>
            <w:tcW w:w="4405" w:type="dxa"/>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Направление проекта</w:t>
            </w:r>
          </w:p>
        </w:tc>
        <w:tc>
          <w:tcPr>
            <w:tcW w:w="4680" w:type="dxa"/>
            <w:gridSpan w:val="2"/>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надежности</w:t>
            </w:r>
          </w:p>
        </w:tc>
      </w:tr>
      <w:tr w:rsidR="00541B49" w:rsidRPr="00562D37" w:rsidTr="001F0631">
        <w:trPr>
          <w:trHeight w:hRule="exact" w:val="833"/>
        </w:trPr>
        <w:tc>
          <w:tcPr>
            <w:tcW w:w="4405" w:type="dxa"/>
            <w:shd w:val="clear" w:color="auto" w:fill="FFFFFF"/>
            <w:vAlign w:val="center"/>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Описание экономического эффекта</w:t>
            </w:r>
          </w:p>
        </w:tc>
        <w:tc>
          <w:tcPr>
            <w:tcW w:w="4680" w:type="dxa"/>
            <w:gridSpan w:val="2"/>
            <w:shd w:val="clear" w:color="auto" w:fill="FFFFFF"/>
            <w:vAlign w:val="bottom"/>
          </w:tcPr>
          <w:p w:rsidR="00541B49" w:rsidRPr="00562D37" w:rsidRDefault="00541B49" w:rsidP="006D6152">
            <w:pPr>
              <w:widowControl w:val="0"/>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541B49" w:rsidRPr="00562D37" w:rsidTr="001F0631">
        <w:trPr>
          <w:trHeight w:hRule="exact" w:val="343"/>
        </w:trPr>
        <w:tc>
          <w:tcPr>
            <w:tcW w:w="9085" w:type="dxa"/>
            <w:gridSpan w:val="3"/>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bCs/>
                <w:sz w:val="24"/>
                <w:szCs w:val="24"/>
                <w:lang w:eastAsia="ru-RU"/>
              </w:rPr>
            </w:pPr>
            <w:r w:rsidRPr="00562D37">
              <w:rPr>
                <w:rFonts w:ascii="Times New Roman" w:eastAsia="Times New Roman" w:hAnsi="Times New Roman" w:cs="Times New Roman"/>
                <w:bCs/>
                <w:sz w:val="24"/>
                <w:szCs w:val="24"/>
                <w:lang w:eastAsia="ru-RU"/>
              </w:rPr>
              <w:t>Показатели экономической эффективности проекта</w:t>
            </w:r>
          </w:p>
        </w:tc>
      </w:tr>
      <w:tr w:rsidR="00541B49" w:rsidRPr="00562D37" w:rsidTr="001F0631">
        <w:trPr>
          <w:trHeight w:hRule="exact" w:val="556"/>
        </w:trPr>
        <w:tc>
          <w:tcPr>
            <w:tcW w:w="4405" w:type="dxa"/>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Чистая приведенная стоимость (NPV), тыс.руб.</w:t>
            </w:r>
          </w:p>
        </w:tc>
        <w:tc>
          <w:tcPr>
            <w:tcW w:w="4680" w:type="dxa"/>
            <w:gridSpan w:val="2"/>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343"/>
        </w:trPr>
        <w:tc>
          <w:tcPr>
            <w:tcW w:w="4405" w:type="dxa"/>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Внутрення норма рентабельности (IRR), %</w:t>
            </w:r>
          </w:p>
        </w:tc>
        <w:tc>
          <w:tcPr>
            <w:tcW w:w="4680" w:type="dxa"/>
            <w:gridSpan w:val="2"/>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343"/>
        </w:trPr>
        <w:tc>
          <w:tcPr>
            <w:tcW w:w="4405" w:type="dxa"/>
            <w:tcBorders>
              <w:bottom w:val="single" w:sz="4" w:space="0" w:color="auto"/>
            </w:tcBorders>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Простой срок окупаемости (PP), лет</w:t>
            </w:r>
          </w:p>
        </w:tc>
        <w:tc>
          <w:tcPr>
            <w:tcW w:w="4680" w:type="dxa"/>
            <w:gridSpan w:val="2"/>
            <w:tcBorders>
              <w:bottom w:val="single" w:sz="4" w:space="0" w:color="auto"/>
            </w:tcBorders>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r w:rsidR="00541B49" w:rsidRPr="00562D37" w:rsidTr="001F0631">
        <w:trPr>
          <w:trHeight w:hRule="exact" w:val="527"/>
        </w:trPr>
        <w:tc>
          <w:tcPr>
            <w:tcW w:w="4405" w:type="dxa"/>
            <w:tcBorders>
              <w:top w:val="single" w:sz="4" w:space="0" w:color="auto"/>
              <w:left w:val="single" w:sz="4" w:space="0" w:color="auto"/>
              <w:bottom w:val="nil"/>
              <w:right w:val="single" w:sz="4" w:space="0" w:color="auto"/>
            </w:tcBorders>
            <w:shd w:val="clear" w:color="auto" w:fill="FFFFFF"/>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Дисконтированный срок окупаемости (PBP), лет</w:t>
            </w:r>
          </w:p>
        </w:tc>
        <w:tc>
          <w:tcPr>
            <w:tcW w:w="4680" w:type="dxa"/>
            <w:gridSpan w:val="2"/>
            <w:tcBorders>
              <w:top w:val="single" w:sz="4" w:space="0" w:color="auto"/>
              <w:left w:val="single" w:sz="4" w:space="0" w:color="auto"/>
              <w:bottom w:val="nil"/>
              <w:right w:val="single" w:sz="4" w:space="0" w:color="auto"/>
            </w:tcBorders>
            <w:shd w:val="clear" w:color="auto" w:fill="FFFFFF"/>
            <w:vAlign w:val="center"/>
          </w:tcPr>
          <w:p w:rsidR="00541B49" w:rsidRPr="00562D37" w:rsidRDefault="00541B49" w:rsidP="006D6152">
            <w:pPr>
              <w:spacing w:after="0" w:line="240" w:lineRule="auto"/>
              <w:jc w:val="center"/>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Не окупаем</w:t>
            </w:r>
          </w:p>
        </w:tc>
      </w:tr>
    </w:tbl>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bidi="ru-RU"/>
        </w:rPr>
      </w:pPr>
    </w:p>
    <w:p w:rsidR="00850EBA" w:rsidRPr="00562D37" w:rsidRDefault="00850EBA"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bidi="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p>
    <w:p w:rsidR="001F0631" w:rsidRDefault="001F0631"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0" locked="0" layoutInCell="1" allowOverlap="1" wp14:anchorId="40A65945" wp14:editId="48BB933E">
            <wp:simplePos x="0" y="0"/>
            <wp:positionH relativeFrom="column">
              <wp:posOffset>-5944870</wp:posOffset>
            </wp:positionH>
            <wp:positionV relativeFrom="paragraph">
              <wp:posOffset>257810</wp:posOffset>
            </wp:positionV>
            <wp:extent cx="5850890" cy="4370705"/>
            <wp:effectExtent l="19050" t="0" r="0" b="0"/>
            <wp:wrapTopAndBottom/>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850890" cy="4370705"/>
                    </a:xfrm>
                    <a:prstGeom prst="rect">
                      <a:avLst/>
                    </a:prstGeom>
                    <a:noFill/>
                    <a:ln w="9525">
                      <a:noFill/>
                      <a:miter lim="800000"/>
                      <a:headEnd/>
                      <a:tailEnd/>
                    </a:ln>
                  </pic:spPr>
                </pic:pic>
              </a:graphicData>
            </a:graphic>
          </wp:anchor>
        </w:drawing>
      </w:r>
    </w:p>
    <w:p w:rsidR="00850EBA" w:rsidRPr="00C15D15" w:rsidRDefault="00850EBA" w:rsidP="00DE4E62">
      <w:pPr>
        <w:widowControl w:val="0"/>
        <w:tabs>
          <w:tab w:val="left" w:pos="1723"/>
        </w:tabs>
        <w:spacing w:after="0" w:line="240" w:lineRule="auto"/>
        <w:ind w:firstLine="160"/>
        <w:jc w:val="both"/>
        <w:rPr>
          <w:rFonts w:ascii="Times New Roman" w:eastAsia="Times New Roman" w:hAnsi="Times New Roman" w:cs="Times New Roman"/>
          <w:sz w:val="24"/>
          <w:szCs w:val="24"/>
          <w:lang w:eastAsia="ru-RU" w:bidi="ru-RU"/>
        </w:rPr>
      </w:pPr>
      <w:r w:rsidRPr="00C15D15">
        <w:rPr>
          <w:rFonts w:ascii="Times New Roman" w:eastAsia="Times New Roman" w:hAnsi="Times New Roman" w:cs="Times New Roman"/>
          <w:sz w:val="24"/>
          <w:szCs w:val="24"/>
          <w:lang w:eastAsia="ru-RU"/>
        </w:rPr>
        <w:t xml:space="preserve">Рисунок 7.3 Зона действия котельной № 15 и котельной № 17 </w:t>
      </w:r>
      <w:r w:rsidRPr="00C15D15">
        <w:rPr>
          <w:rFonts w:ascii="Times New Roman" w:eastAsia="Times New Roman" w:hAnsi="Times New Roman" w:cs="Times New Roman"/>
          <w:sz w:val="24"/>
          <w:szCs w:val="24"/>
          <w:lang w:eastAsia="ru-RU" w:bidi="ru-RU"/>
        </w:rPr>
        <w:t>микрорайона Новый</w:t>
      </w:r>
    </w:p>
    <w:p w:rsidR="00F368C0" w:rsidRPr="00562D37" w:rsidRDefault="00F368C0" w:rsidP="00DE4E62">
      <w:pPr>
        <w:widowControl w:val="0"/>
        <w:tabs>
          <w:tab w:val="left" w:pos="1723"/>
        </w:tabs>
        <w:spacing w:after="0" w:line="240" w:lineRule="auto"/>
        <w:ind w:firstLine="160"/>
        <w:jc w:val="both"/>
        <w:rPr>
          <w:rFonts w:ascii="Times New Roman" w:eastAsia="Times New Roman" w:hAnsi="Times New Roman" w:cs="Times New Roman"/>
          <w:b/>
          <w:sz w:val="24"/>
          <w:szCs w:val="24"/>
          <w:lang w:eastAsia="ru-RU" w:bidi="ru-RU"/>
        </w:rPr>
      </w:pPr>
    </w:p>
    <w:p w:rsidR="00F368C0" w:rsidRPr="00C15D15" w:rsidRDefault="00C15D15" w:rsidP="00DE4E62">
      <w:pPr>
        <w:widowControl w:val="0"/>
        <w:spacing w:after="0" w:line="240" w:lineRule="auto"/>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Данное мероприятие исполнено.</w:t>
      </w:r>
    </w:p>
    <w:p w:rsidR="00850EBA" w:rsidRPr="00C15D15"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C15D15">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C15D15" w:rsidRDefault="00850EBA" w:rsidP="006D6152">
      <w:pPr>
        <w:spacing w:after="0" w:line="240" w:lineRule="auto"/>
        <w:jc w:val="center"/>
        <w:rPr>
          <w:rFonts w:ascii="Times New Roman" w:eastAsia="Times New Roman" w:hAnsi="Times New Roman" w:cs="Times New Roman"/>
          <w:b/>
          <w:bCs/>
          <w:sz w:val="28"/>
          <w:szCs w:val="28"/>
          <w:lang w:eastAsia="ru-RU"/>
        </w:rPr>
      </w:pPr>
      <w:r w:rsidRPr="00C15D15">
        <w:rPr>
          <w:rFonts w:ascii="Times New Roman" w:eastAsia="Times New Roman" w:hAnsi="Times New Roman" w:cs="Times New Roman"/>
          <w:b/>
          <w:bCs/>
          <w:sz w:val="28"/>
          <w:szCs w:val="28"/>
          <w:lang w:eastAsia="ru-RU"/>
        </w:rPr>
        <w:t>Модернизация котельной №24.</w:t>
      </w:r>
    </w:p>
    <w:p w:rsidR="00850EBA" w:rsidRPr="00C15D15"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№24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C15D15" w:rsidRDefault="00850EBA" w:rsidP="00DE4E62">
      <w:pPr>
        <w:spacing w:after="0" w:line="240" w:lineRule="auto"/>
        <w:jc w:val="both"/>
        <w:rPr>
          <w:rFonts w:ascii="Times New Roman" w:eastAsia="Times New Roman" w:hAnsi="Times New Roman" w:cs="Times New Roman"/>
          <w:sz w:val="28"/>
          <w:szCs w:val="28"/>
          <w:lang w:eastAsia="ru-RU"/>
        </w:rPr>
      </w:pPr>
      <w:r w:rsidRPr="00C15D15">
        <w:rPr>
          <w:rFonts w:ascii="Times New Roman" w:eastAsia="Times New Roman" w:hAnsi="Times New Roman" w:cs="Times New Roman"/>
          <w:sz w:val="28"/>
          <w:szCs w:val="28"/>
          <w:lang w:eastAsia="ru-RU"/>
        </w:rPr>
        <w:t>Модернизация котельной №24 предусматривает следующие мероприятия: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C15D15">
        <w:rPr>
          <w:rFonts w:ascii="Times New Roman" w:eastAsia="Calibri" w:hAnsi="Times New Roman" w:cs="Times New Roman"/>
          <w:sz w:val="28"/>
          <w:szCs w:val="28"/>
        </w:rPr>
        <w:t>Замена морально устаревшего и физически изношенного оборудования</w:t>
      </w:r>
      <w:r w:rsidRPr="00562D37">
        <w:rPr>
          <w:rFonts w:ascii="Times New Roman" w:eastAsia="Calibri" w:hAnsi="Times New Roman" w:cs="Times New Roman"/>
          <w:sz w:val="28"/>
          <w:szCs w:val="28"/>
        </w:rPr>
        <w:t xml:space="preserve"> в котельной новым;</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lastRenderedPageBreak/>
        <w:t>Замена электрооборудования;</w:t>
      </w:r>
    </w:p>
    <w:p w:rsidR="00850EBA" w:rsidRPr="00562D37" w:rsidRDefault="00850EBA" w:rsidP="00DE4E62">
      <w:pPr>
        <w:numPr>
          <w:ilvl w:val="0"/>
          <w:numId w:val="24"/>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contextualSpacing/>
        <w:jc w:val="both"/>
        <w:rPr>
          <w:rFonts w:ascii="Times New Roman" w:eastAsia="Calibri" w:hAnsi="Times New Roman" w:cs="Times New Roman"/>
          <w:sz w:val="28"/>
          <w:szCs w:val="28"/>
        </w:rPr>
      </w:pP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Таблица 7.1.3 - Результаты расчета инвестиционного проекта «Модернизация котельной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№24</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2023-2026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2023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1 544,0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1 252,0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№25.</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Модернизация котельной - это комплекс мер, необходимых</w:t>
      </w:r>
      <w:r w:rsidRPr="00562D37">
        <w:rPr>
          <w:rFonts w:ascii="Times New Roman" w:eastAsia="Times New Roman" w:hAnsi="Times New Roman" w:cs="Times New Roman"/>
          <w:sz w:val="28"/>
          <w:szCs w:val="28"/>
          <w:lang w:eastAsia="ru-RU"/>
        </w:rPr>
        <w:t xml:space="preserve"> для повышения эффективности работы, увеличения мощности и безопасности, снижения затрат на эксплуатацию. Модернизация котельной №25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№25 предусматривает следующие мероприятия: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Перевод нагрузок с котельной №23 на котельную №25;</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 с учетом увеличения нагрузки;</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5"/>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7.1.4 - Результаты расчета инвестиционного проекта «Модернизация котельной №25».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№25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Повышение надежности теплоснабжения и </w:t>
            </w:r>
            <w:r w:rsidRPr="00562D37">
              <w:rPr>
                <w:rFonts w:ascii="Times New Roman" w:eastAsia="Times New Roman" w:hAnsi="Times New Roman" w:cs="Times New Roman"/>
                <w:sz w:val="24"/>
                <w:szCs w:val="28"/>
                <w:lang w:eastAsia="ru-RU"/>
              </w:rPr>
              <w:lastRenderedPageBreak/>
              <w:t>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2026-2028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2 500,0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№35.</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№35 предусматривает следующие мероприятия: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7"/>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7.1.5 - Результаты расчета инвестиционного проекта «Модернизация котельной №35».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№35</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1 398,0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 xml:space="preserve">Проект направлен на повышение надежности и не генерирует дополнительного денежного потока от </w:t>
            </w:r>
            <w:r w:rsidRPr="00562D37">
              <w:rPr>
                <w:rFonts w:ascii="Times New Roman" w:eastAsia="Times New Roman" w:hAnsi="Times New Roman" w:cs="Times New Roman"/>
                <w:sz w:val="24"/>
                <w:szCs w:val="28"/>
                <w:lang w:eastAsia="ru-RU"/>
              </w:rPr>
              <w:lastRenderedPageBreak/>
              <w:t>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lastRenderedPageBreak/>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A0F76"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ПОЯСНИТЕЛЬНАЯ ЗАПИСКА</w:t>
      </w:r>
    </w:p>
    <w:p w:rsidR="00850EBA" w:rsidRPr="008A0F76" w:rsidRDefault="00850EBA" w:rsidP="006D6152">
      <w:pPr>
        <w:spacing w:after="0" w:line="240" w:lineRule="auto"/>
        <w:jc w:val="center"/>
        <w:rPr>
          <w:rFonts w:ascii="Times New Roman" w:eastAsia="Times New Roman" w:hAnsi="Times New Roman" w:cs="Times New Roman"/>
          <w:sz w:val="28"/>
          <w:szCs w:val="28"/>
          <w:lang w:eastAsia="ru-RU"/>
        </w:rPr>
      </w:pPr>
      <w:r w:rsidRPr="008A0F76">
        <w:rPr>
          <w:rFonts w:ascii="Times New Roman" w:eastAsia="Times New Roman" w:hAnsi="Times New Roman" w:cs="Times New Roman"/>
          <w:sz w:val="28"/>
          <w:szCs w:val="28"/>
          <w:lang w:eastAsia="ru-RU"/>
        </w:rPr>
        <w:t>к инвестиционному проекту</w:t>
      </w:r>
    </w:p>
    <w:p w:rsidR="00850EBA" w:rsidRPr="008A0F76" w:rsidRDefault="00850EBA" w:rsidP="006D6152">
      <w:pPr>
        <w:spacing w:after="0" w:line="240" w:lineRule="auto"/>
        <w:jc w:val="center"/>
        <w:rPr>
          <w:rFonts w:ascii="Times New Roman" w:eastAsia="Times New Roman" w:hAnsi="Times New Roman" w:cs="Times New Roman"/>
          <w:b/>
          <w:bCs/>
          <w:sz w:val="28"/>
          <w:szCs w:val="28"/>
          <w:lang w:eastAsia="ru-RU"/>
        </w:rPr>
      </w:pPr>
      <w:r w:rsidRPr="008A0F76">
        <w:rPr>
          <w:rFonts w:ascii="Times New Roman" w:eastAsia="Times New Roman" w:hAnsi="Times New Roman" w:cs="Times New Roman"/>
          <w:b/>
          <w:bCs/>
          <w:sz w:val="28"/>
          <w:szCs w:val="28"/>
          <w:lang w:eastAsia="ru-RU"/>
        </w:rPr>
        <w:t>Модернизация котельной №9.</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№9 предусматривает следующие мероприятия: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6"/>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113D53" w:rsidRDefault="00850EBA" w:rsidP="0091499E">
      <w:pPr>
        <w:spacing w:before="100" w:beforeAutospacing="1"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7.1.6 - Результаты расчета инвестиционного проекта «Модернизация котельной №9».</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42"/>
        <w:gridCol w:w="2835"/>
        <w:gridCol w:w="3118"/>
      </w:tblGrid>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№9</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2024-2028 гг.</w:t>
            </w:r>
          </w:p>
        </w:tc>
      </w:tr>
      <w:tr w:rsidR="00850EBA" w:rsidRPr="00562D37" w:rsidTr="0091499E">
        <w:trPr>
          <w:trHeight w:val="129"/>
        </w:trPr>
        <w:tc>
          <w:tcPr>
            <w:tcW w:w="37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2024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2025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2026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91499E">
        <w:trPr>
          <w:trHeight w:val="129"/>
        </w:trPr>
        <w:tc>
          <w:tcPr>
            <w:tcW w:w="379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1 289,0</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91499E">
        <w:tc>
          <w:tcPr>
            <w:tcW w:w="379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91499E">
        <w:tc>
          <w:tcPr>
            <w:tcW w:w="988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91499E">
        <w:tc>
          <w:tcPr>
            <w:tcW w:w="3936"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113D53" w:rsidRDefault="00113D53" w:rsidP="00DE4E62">
      <w:pPr>
        <w:spacing w:after="0" w:line="240" w:lineRule="auto"/>
        <w:jc w:val="both"/>
        <w:rPr>
          <w:rFonts w:ascii="Times New Roman" w:eastAsia="Times New Roman" w:hAnsi="Times New Roman" w:cs="Times New Roman"/>
          <w:b/>
          <w:bCs/>
          <w:sz w:val="28"/>
          <w:szCs w:val="28"/>
          <w:lang w:eastAsia="ru-RU"/>
        </w:rPr>
      </w:pP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№19.</w:t>
      </w: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Модернизация котельной №19 предусматривает следующие мероприятия: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Улучшение эксплуатационных характеристик оборудования;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электрооборудования;</w:t>
      </w:r>
    </w:p>
    <w:p w:rsidR="00850EBA" w:rsidRPr="00113D53" w:rsidRDefault="00850EBA" w:rsidP="00DE4E62">
      <w:pPr>
        <w:numPr>
          <w:ilvl w:val="0"/>
          <w:numId w:val="28"/>
        </w:numPr>
        <w:spacing w:after="0" w:line="240" w:lineRule="auto"/>
        <w:ind w:left="0"/>
        <w:contextualSpacing/>
        <w:jc w:val="both"/>
        <w:rPr>
          <w:rFonts w:ascii="Times New Roman" w:eastAsia="Calibri" w:hAnsi="Times New Roman" w:cs="Times New Roman"/>
          <w:sz w:val="28"/>
          <w:szCs w:val="28"/>
        </w:rPr>
      </w:pPr>
      <w:r w:rsidRPr="00113D53">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7.1.7 - Результаты расчета инвестиционного проекта «Модернизация котельной №19».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14"/>
        <w:gridCol w:w="2337"/>
        <w:gridCol w:w="12"/>
      </w:tblGrid>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№19</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2028-2031 гг.</w:t>
            </w:r>
          </w:p>
        </w:tc>
      </w:tr>
      <w:tr w:rsidR="00850EBA" w:rsidRPr="00562D37" w:rsidTr="00D40B71">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1 404,0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140,0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1 215,0</w:t>
            </w:r>
          </w:p>
        </w:tc>
      </w:tr>
      <w:tr w:rsidR="00850EBA" w:rsidRPr="00562D37" w:rsidTr="00D40B71">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1 661,0</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C5873"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№30.</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№30 проводится при наличии следующих предпосылок: высокая степень изношенности </w:t>
      </w:r>
      <w:r w:rsidRPr="00562D37">
        <w:rPr>
          <w:rFonts w:ascii="Times New Roman" w:eastAsia="Times New Roman" w:hAnsi="Times New Roman" w:cs="Times New Roman"/>
          <w:sz w:val="28"/>
          <w:szCs w:val="28"/>
          <w:lang w:eastAsia="ru-RU"/>
        </w:rPr>
        <w:lastRenderedPageBreak/>
        <w:t>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№30 предусматривает следующие мероприятия: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29"/>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t>Таблица 7.1.8 - Результаты расчета инвестиционного проекта «Модернизация котельной №30».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2027-2029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1 402,0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850EBA" w:rsidRPr="008C5873" w:rsidRDefault="00850EBA" w:rsidP="0091499E">
      <w:pPr>
        <w:spacing w:before="100" w:beforeAutospacing="1"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ПОЯСНИТЕЛЬНАЯ ЗАПИСКА</w:t>
      </w:r>
    </w:p>
    <w:p w:rsidR="00850EBA" w:rsidRPr="008C5873" w:rsidRDefault="00850EBA" w:rsidP="006D6152">
      <w:pPr>
        <w:spacing w:after="0" w:line="240" w:lineRule="auto"/>
        <w:jc w:val="center"/>
        <w:rPr>
          <w:rFonts w:ascii="Times New Roman" w:eastAsia="Times New Roman" w:hAnsi="Times New Roman" w:cs="Times New Roman"/>
          <w:sz w:val="28"/>
          <w:szCs w:val="28"/>
          <w:lang w:eastAsia="ru-RU"/>
        </w:rPr>
      </w:pPr>
      <w:r w:rsidRPr="008C5873">
        <w:rPr>
          <w:rFonts w:ascii="Times New Roman" w:eastAsia="Times New Roman" w:hAnsi="Times New Roman" w:cs="Times New Roman"/>
          <w:sz w:val="28"/>
          <w:szCs w:val="28"/>
          <w:lang w:eastAsia="ru-RU"/>
        </w:rPr>
        <w:t>к инвестиционному проекту</w:t>
      </w:r>
    </w:p>
    <w:p w:rsidR="00850EBA" w:rsidRPr="008C5873" w:rsidRDefault="00850EBA" w:rsidP="006D6152">
      <w:pPr>
        <w:spacing w:after="0" w:line="240" w:lineRule="auto"/>
        <w:jc w:val="center"/>
        <w:rPr>
          <w:rFonts w:ascii="Times New Roman" w:eastAsia="Times New Roman" w:hAnsi="Times New Roman" w:cs="Times New Roman"/>
          <w:b/>
          <w:bCs/>
          <w:sz w:val="28"/>
          <w:szCs w:val="28"/>
          <w:lang w:eastAsia="ru-RU"/>
        </w:rPr>
      </w:pPr>
      <w:r w:rsidRPr="008C5873">
        <w:rPr>
          <w:rFonts w:ascii="Times New Roman" w:eastAsia="Times New Roman" w:hAnsi="Times New Roman" w:cs="Times New Roman"/>
          <w:b/>
          <w:bCs/>
          <w:sz w:val="28"/>
          <w:szCs w:val="28"/>
          <w:lang w:eastAsia="ru-RU"/>
        </w:rPr>
        <w:t>Модернизация котельной №36.</w:t>
      </w:r>
    </w:p>
    <w:p w:rsidR="00850EBA" w:rsidRPr="00562D37" w:rsidRDefault="00850EBA" w:rsidP="00DE4E62">
      <w:pPr>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№36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Модернизация котельной №36 предусматривает следующие мероприятия: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морально устаревшего и физически изношенного оборудования в котельной новым;</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Улучшение эксплуатационных характеристик оборудования;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электрооборудования;</w:t>
      </w:r>
    </w:p>
    <w:p w:rsidR="00850EBA" w:rsidRPr="00562D37" w:rsidRDefault="00850EBA" w:rsidP="00DE4E62">
      <w:pPr>
        <w:numPr>
          <w:ilvl w:val="0"/>
          <w:numId w:val="30"/>
        </w:numPr>
        <w:spacing w:after="0" w:line="240" w:lineRule="auto"/>
        <w:ind w:left="0"/>
        <w:contextualSpacing/>
        <w:jc w:val="both"/>
        <w:rPr>
          <w:rFonts w:ascii="Times New Roman" w:eastAsia="Calibri" w:hAnsi="Times New Roman" w:cs="Times New Roman"/>
          <w:sz w:val="28"/>
          <w:szCs w:val="28"/>
        </w:rPr>
      </w:pPr>
      <w:r w:rsidRPr="00562D37">
        <w:rPr>
          <w:rFonts w:ascii="Times New Roman" w:eastAsia="Calibri" w:hAnsi="Times New Roman" w:cs="Times New Roman"/>
          <w:sz w:val="28"/>
          <w:szCs w:val="28"/>
        </w:rPr>
        <w:t>Замена здания котельной.</w:t>
      </w:r>
    </w:p>
    <w:p w:rsidR="00850EBA" w:rsidRPr="00562D37" w:rsidRDefault="00850EBA" w:rsidP="00DE4E62">
      <w:pPr>
        <w:spacing w:after="0" w:line="240" w:lineRule="auto"/>
        <w:jc w:val="both"/>
        <w:rPr>
          <w:rFonts w:ascii="Times New Roman" w:eastAsia="Times New Roman" w:hAnsi="Times New Roman" w:cs="Times New Roman"/>
          <w:sz w:val="24"/>
          <w:szCs w:val="28"/>
          <w:lang w:eastAsia="ru-RU"/>
        </w:rPr>
      </w:pPr>
    </w:p>
    <w:p w:rsidR="00850EBA" w:rsidRPr="00113D53" w:rsidRDefault="00850EBA" w:rsidP="00DE4E62">
      <w:pPr>
        <w:spacing w:after="0" w:line="240" w:lineRule="auto"/>
        <w:jc w:val="both"/>
        <w:rPr>
          <w:rFonts w:ascii="Times New Roman" w:eastAsia="Times New Roman" w:hAnsi="Times New Roman" w:cs="Times New Roman"/>
          <w:sz w:val="28"/>
          <w:szCs w:val="28"/>
          <w:lang w:eastAsia="ru-RU"/>
        </w:rPr>
      </w:pPr>
      <w:r w:rsidRPr="00113D53">
        <w:rPr>
          <w:rFonts w:ascii="Times New Roman" w:eastAsia="Times New Roman" w:hAnsi="Times New Roman" w:cs="Times New Roman"/>
          <w:sz w:val="28"/>
          <w:szCs w:val="28"/>
          <w:lang w:eastAsia="ru-RU"/>
        </w:rPr>
        <w:lastRenderedPageBreak/>
        <w:t>Таблица 7.1.9 - Результаты расчета инвестиционного проекта «Модернизация котельной №36».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«Модернизация котельной №36</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Повышение надежности теплоснабжения и выполнение действующих норм и правил в системе теплоснабжения</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2029-2031 гг.</w:t>
            </w:r>
          </w:p>
        </w:tc>
      </w:tr>
      <w:tr w:rsidR="00850EBA" w:rsidRPr="00562D37" w:rsidTr="00D40B71">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1 305,0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1 444,0</w:t>
            </w:r>
          </w:p>
        </w:tc>
      </w:tr>
      <w:tr w:rsidR="00850EBA" w:rsidRPr="00562D37" w:rsidTr="00D40B71">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2 164,0</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надежности</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850EBA" w:rsidRPr="00562D37" w:rsidTr="00D40B71">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Показатели экономической эффективности проекта</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r w:rsidR="00850EBA" w:rsidRPr="00562D37" w:rsidTr="00D40B71">
        <w:tc>
          <w:tcPr>
            <w:tcW w:w="3936" w:type="dxa"/>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rsidR="00850EBA" w:rsidRPr="00562D37" w:rsidRDefault="00850EBA" w:rsidP="006D6152">
            <w:pPr>
              <w:spacing w:after="0" w:line="240" w:lineRule="auto"/>
              <w:jc w:val="center"/>
              <w:rPr>
                <w:rFonts w:ascii="Times New Roman" w:eastAsia="Times New Roman" w:hAnsi="Times New Roman" w:cs="Times New Roman"/>
                <w:sz w:val="24"/>
                <w:szCs w:val="28"/>
                <w:lang w:eastAsia="ru-RU"/>
              </w:rPr>
            </w:pPr>
            <w:r w:rsidRPr="00562D37">
              <w:rPr>
                <w:rFonts w:ascii="Times New Roman" w:eastAsia="Times New Roman" w:hAnsi="Times New Roman" w:cs="Times New Roman"/>
                <w:sz w:val="24"/>
                <w:szCs w:val="28"/>
                <w:lang w:eastAsia="ru-RU"/>
              </w:rPr>
              <w:t>Не окупаем</w:t>
            </w:r>
          </w:p>
        </w:tc>
      </w:tr>
    </w:tbl>
    <w:p w:rsidR="00933E5F" w:rsidRPr="008C5873" w:rsidRDefault="00933E5F" w:rsidP="0091499E">
      <w:pPr>
        <w:widowControl w:val="0"/>
        <w:tabs>
          <w:tab w:val="left" w:pos="1723"/>
        </w:tabs>
        <w:spacing w:before="100" w:beforeAutospacing="1" w:after="0" w:line="240" w:lineRule="auto"/>
        <w:ind w:firstLine="159"/>
        <w:jc w:val="center"/>
        <w:rPr>
          <w:rFonts w:ascii="Times New Roman" w:eastAsia="Times New Roman" w:hAnsi="Times New Roman" w:cs="Times New Roman"/>
          <w:b/>
          <w:sz w:val="24"/>
          <w:szCs w:val="24"/>
          <w:lang w:eastAsia="ru-RU" w:bidi="ru-RU"/>
        </w:rPr>
      </w:pPr>
      <w:r w:rsidRPr="008C5873">
        <w:rPr>
          <w:rFonts w:ascii="Times New Roman" w:eastAsia="Times New Roman" w:hAnsi="Times New Roman" w:cs="Times New Roman"/>
          <w:b/>
          <w:sz w:val="28"/>
          <w:szCs w:val="28"/>
          <w:lang w:eastAsia="ru-RU"/>
        </w:rPr>
        <w:t>ПОЯСНИТЕЛЬНАЯ ЗАПИСКА</w:t>
      </w:r>
      <w:r w:rsidRPr="008C5873">
        <w:rPr>
          <w:rFonts w:ascii="Times New Roman" w:eastAsia="Times New Roman" w:hAnsi="Times New Roman" w:cs="Times New Roman"/>
          <w:b/>
          <w:sz w:val="28"/>
          <w:szCs w:val="28"/>
          <w:lang w:eastAsia="ru-RU"/>
        </w:rPr>
        <w:br/>
      </w:r>
      <w:r w:rsidRPr="008C5873">
        <w:rPr>
          <w:rFonts w:ascii="Times New Roman" w:eastAsia="Times New Roman" w:hAnsi="Times New Roman" w:cs="Times New Roman"/>
          <w:sz w:val="28"/>
          <w:szCs w:val="28"/>
          <w:lang w:eastAsia="ru-RU"/>
        </w:rPr>
        <w:t>к инвестиционному проекту</w:t>
      </w:r>
      <w:r w:rsidRPr="008C5873">
        <w:rPr>
          <w:rFonts w:ascii="Times New Roman" w:eastAsia="Times New Roman" w:hAnsi="Times New Roman" w:cs="Times New Roman"/>
          <w:b/>
          <w:sz w:val="28"/>
          <w:szCs w:val="28"/>
          <w:lang w:eastAsia="ru-RU"/>
        </w:rPr>
        <w:br/>
      </w:r>
      <w:r w:rsidRPr="008C5873">
        <w:rPr>
          <w:rFonts w:ascii="Times New Roman" w:eastAsia="Palatino Linotype" w:hAnsi="Times New Roman" w:cs="Times New Roman"/>
          <w:b/>
          <w:bCs/>
          <w:sz w:val="28"/>
          <w:szCs w:val="28"/>
          <w:shd w:val="clear" w:color="auto" w:fill="FFFFFF"/>
          <w:lang w:eastAsia="ru-RU" w:bidi="ru-RU"/>
        </w:rPr>
        <w:t>Реконструкция существующих котельных с установкой ёмкостей запаса воды в мкр. Новый.</w:t>
      </w:r>
    </w:p>
    <w:p w:rsidR="00933E5F" w:rsidRPr="008C5873" w:rsidRDefault="00933E5F"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bidi="ru-RU"/>
        </w:rPr>
      </w:pPr>
      <w:r w:rsidRPr="008C5873">
        <w:rPr>
          <w:rFonts w:ascii="Times New Roman" w:eastAsia="Times New Roman" w:hAnsi="Times New Roman" w:cs="Times New Roman"/>
          <w:bCs/>
          <w:sz w:val="28"/>
          <w:szCs w:val="28"/>
          <w:lang w:eastAsia="ru-RU" w:bidi="ru-RU"/>
        </w:rPr>
        <w:t>Установка ёмкостей запаса воды обеспечит надёжность системы теплоснабжения при аварийных ситуациях на центральном водопроводе п. Усть-Камчатск. Наиболее актуальна проблема в мкр. Новый, так как там открытый водоразбор из системы отопления для нужд ГВС. В мкр. Погодный ведётся строительство центральной котельной с баками запаса воды, поэтому установка баков на мини-котельных этого микрорайона экономически не обосновано.</w:t>
      </w:r>
    </w:p>
    <w:p w:rsidR="00933E5F" w:rsidRPr="00DE4E62" w:rsidRDefault="00933E5F" w:rsidP="00DE4E62">
      <w:pPr>
        <w:widowControl w:val="0"/>
        <w:tabs>
          <w:tab w:val="left" w:pos="1723"/>
        </w:tabs>
        <w:spacing w:after="0" w:line="240" w:lineRule="auto"/>
        <w:ind w:firstLine="160"/>
        <w:jc w:val="both"/>
        <w:rPr>
          <w:rFonts w:ascii="Times New Roman" w:eastAsia="Times New Roman" w:hAnsi="Times New Roman" w:cs="Times New Roman"/>
          <w:bCs/>
          <w:sz w:val="28"/>
          <w:szCs w:val="28"/>
          <w:lang w:eastAsia="ru-RU" w:bidi="ru-RU"/>
        </w:rPr>
      </w:pPr>
      <w:r w:rsidRPr="00DE4E62">
        <w:rPr>
          <w:rFonts w:ascii="Times New Roman" w:eastAsia="Times New Roman" w:hAnsi="Times New Roman" w:cs="Times New Roman"/>
          <w:sz w:val="28"/>
          <w:szCs w:val="28"/>
          <w:lang w:eastAsia="ru-RU"/>
        </w:rPr>
        <w:t>Таблица 7.1.10</w:t>
      </w:r>
      <w:r w:rsidRPr="00DE4E62">
        <w:rPr>
          <w:rFonts w:ascii="Times New Roman" w:eastAsia="Times New Roman" w:hAnsi="Times New Roman" w:cs="Times New Roman"/>
          <w:sz w:val="28"/>
          <w:szCs w:val="28"/>
          <w:lang w:eastAsia="ru-RU"/>
        </w:rPr>
        <w:tab/>
        <w:t xml:space="preserve">- Результаты расчета инвестиционного проекта </w:t>
      </w:r>
      <w:r w:rsidRPr="00DE4E62">
        <w:rPr>
          <w:rFonts w:ascii="Times New Roman" w:eastAsia="Times New Roman" w:hAnsi="Times New Roman" w:cs="Times New Roman"/>
          <w:bCs/>
          <w:sz w:val="28"/>
          <w:szCs w:val="28"/>
          <w:lang w:eastAsia="ru-RU" w:bidi="ru-RU"/>
        </w:rPr>
        <w:t>«Реконструкция существующих котельных с установкой ёмкостей запаса воды в мкр. Новый».</w:t>
      </w:r>
    </w:p>
    <w:tbl>
      <w:tblPr>
        <w:tblpPr w:leftFromText="180" w:rightFromText="180" w:vertAnchor="text" w:horzAnchor="margin" w:tblpY="103"/>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979"/>
        <w:gridCol w:w="3037"/>
        <w:gridCol w:w="2775"/>
      </w:tblGrid>
      <w:tr w:rsidR="00933E5F" w:rsidRPr="008C5873" w:rsidTr="0091499E">
        <w:trPr>
          <w:trHeight w:hRule="exact" w:val="745"/>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Наименование проекта</w:t>
            </w:r>
          </w:p>
        </w:tc>
        <w:tc>
          <w:tcPr>
            <w:tcW w:w="5812" w:type="dxa"/>
            <w:gridSpan w:val="2"/>
            <w:shd w:val="clear" w:color="auto" w:fill="FFFFFF"/>
            <w:vAlign w:val="center"/>
          </w:tcPr>
          <w:p w:rsidR="00933E5F" w:rsidRPr="00B653FE" w:rsidRDefault="00933E5F" w:rsidP="006D6152">
            <w:pPr>
              <w:widowControl w:val="0"/>
              <w:spacing w:after="0" w:line="240" w:lineRule="auto"/>
              <w:jc w:val="center"/>
              <w:rPr>
                <w:rFonts w:ascii="Times New Roman" w:eastAsia="Times New Roman" w:hAnsi="Times New Roman" w:cs="Times New Roman"/>
                <w:b/>
                <w:sz w:val="24"/>
                <w:szCs w:val="24"/>
                <w:lang w:eastAsia="ru-RU" w:bidi="ru-RU"/>
              </w:rPr>
            </w:pPr>
            <w:r w:rsidRPr="00B653FE">
              <w:rPr>
                <w:rFonts w:ascii="Times New Roman" w:eastAsia="Times New Roman" w:hAnsi="Times New Roman" w:cs="Times New Roman"/>
                <w:b/>
                <w:sz w:val="24"/>
                <w:szCs w:val="24"/>
                <w:lang w:eastAsia="ru-RU" w:bidi="ru-RU"/>
              </w:rPr>
              <w:t>«Реконструкция существующих котельных с установкой ёмкостей запаса воды в мкр. Новый »</w:t>
            </w:r>
          </w:p>
        </w:tc>
      </w:tr>
      <w:tr w:rsidR="00933E5F" w:rsidRPr="008C5873" w:rsidTr="0091499E">
        <w:trPr>
          <w:trHeight w:hRule="exact" w:val="979"/>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Цели и задачи проекта</w:t>
            </w:r>
          </w:p>
        </w:tc>
        <w:tc>
          <w:tcPr>
            <w:tcW w:w="5812" w:type="dxa"/>
            <w:gridSpan w:val="2"/>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bidi="ru-RU"/>
              </w:rPr>
            </w:pPr>
            <w:r w:rsidRPr="008C5873">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933E5F" w:rsidRPr="008C5873" w:rsidTr="0091499E">
        <w:trPr>
          <w:trHeight w:hRule="exact" w:val="336"/>
        </w:trPr>
        <w:tc>
          <w:tcPr>
            <w:tcW w:w="3979"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Сроки реализации проекта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2024-2026гг.</w:t>
            </w:r>
          </w:p>
        </w:tc>
      </w:tr>
      <w:tr w:rsidR="00933E5F" w:rsidRPr="008C5873" w:rsidTr="0091499E">
        <w:trPr>
          <w:trHeight w:hRule="exact" w:val="336"/>
        </w:trPr>
        <w:tc>
          <w:tcPr>
            <w:tcW w:w="3979" w:type="dxa"/>
            <w:vMerge w:val="restart"/>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Дисконтированные инвестиции проекта по годам, тыс. рублей</w:t>
            </w: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2024 г.</w:t>
            </w:r>
          </w:p>
        </w:tc>
        <w:tc>
          <w:tcPr>
            <w:tcW w:w="2775" w:type="dxa"/>
            <w:vMerge w:val="restart"/>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Стоимость работ определяется проектно-сметной документацией</w:t>
            </w:r>
          </w:p>
        </w:tc>
      </w:tr>
      <w:tr w:rsidR="00933E5F" w:rsidRPr="008C5873" w:rsidTr="0091499E">
        <w:trPr>
          <w:trHeight w:hRule="exact" w:val="341"/>
        </w:trPr>
        <w:tc>
          <w:tcPr>
            <w:tcW w:w="3979"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2025 г.</w:t>
            </w:r>
          </w:p>
        </w:tc>
        <w:tc>
          <w:tcPr>
            <w:tcW w:w="2775"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r>
      <w:tr w:rsidR="00933E5F" w:rsidRPr="008C5873" w:rsidTr="0091499E">
        <w:trPr>
          <w:trHeight w:hRule="exact" w:val="336"/>
        </w:trPr>
        <w:tc>
          <w:tcPr>
            <w:tcW w:w="3979" w:type="dxa"/>
            <w:vMerge/>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3037"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2026 г.</w:t>
            </w:r>
          </w:p>
        </w:tc>
        <w:tc>
          <w:tcPr>
            <w:tcW w:w="2775" w:type="dxa"/>
            <w:vMerge/>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p>
        </w:tc>
      </w:tr>
      <w:tr w:rsidR="00933E5F" w:rsidRPr="008C5873" w:rsidTr="0091499E">
        <w:trPr>
          <w:trHeight w:hRule="exact" w:val="336"/>
        </w:trPr>
        <w:tc>
          <w:tcPr>
            <w:tcW w:w="3979" w:type="dxa"/>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Направление проекта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Проект надежности</w:t>
            </w:r>
          </w:p>
        </w:tc>
      </w:tr>
      <w:tr w:rsidR="00933E5F" w:rsidRPr="008C5873" w:rsidTr="0091499E">
        <w:trPr>
          <w:trHeight w:hRule="exact" w:val="833"/>
        </w:trPr>
        <w:tc>
          <w:tcPr>
            <w:tcW w:w="3979" w:type="dxa"/>
            <w:shd w:val="clear" w:color="auto" w:fill="FFFFFF"/>
            <w:vAlign w:val="center"/>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lastRenderedPageBreak/>
              <w:t>Описание экономического эффекта</w:t>
            </w:r>
          </w:p>
        </w:tc>
        <w:tc>
          <w:tcPr>
            <w:tcW w:w="5812" w:type="dxa"/>
            <w:gridSpan w:val="2"/>
            <w:shd w:val="clear" w:color="auto" w:fill="FFFFFF"/>
            <w:vAlign w:val="bottom"/>
          </w:tcPr>
          <w:p w:rsidR="00933E5F" w:rsidRPr="008C5873"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933E5F" w:rsidRPr="008C5873" w:rsidTr="0091499E">
        <w:trPr>
          <w:trHeight w:hRule="exact" w:val="343"/>
        </w:trPr>
        <w:tc>
          <w:tcPr>
            <w:tcW w:w="9791" w:type="dxa"/>
            <w:gridSpan w:val="3"/>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bCs/>
                <w:sz w:val="24"/>
                <w:szCs w:val="24"/>
                <w:lang w:eastAsia="ru-RU"/>
              </w:rPr>
            </w:pPr>
            <w:r w:rsidRPr="008C5873">
              <w:rPr>
                <w:rFonts w:ascii="Times New Roman" w:eastAsia="Times New Roman" w:hAnsi="Times New Roman" w:cs="Times New Roman"/>
                <w:bCs/>
                <w:sz w:val="24"/>
                <w:szCs w:val="24"/>
                <w:lang w:eastAsia="ru-RU"/>
              </w:rPr>
              <w:t>Показатели экономической эффективности проекта</w:t>
            </w:r>
          </w:p>
        </w:tc>
      </w:tr>
      <w:tr w:rsidR="00933E5F" w:rsidRPr="008C5873" w:rsidTr="0091499E">
        <w:trPr>
          <w:trHeight w:hRule="exact" w:val="556"/>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Чистая приведенная стоимость (NPV), тыс.руб.</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8C5873" w:rsidTr="0091499E">
        <w:trPr>
          <w:trHeight w:hRule="exact" w:val="343"/>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Внутрення норма рентабельности (IRR), %</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8C5873" w:rsidTr="0091499E">
        <w:trPr>
          <w:trHeight w:hRule="exact" w:val="343"/>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Простой срок окупаемости (PP), лет</w:t>
            </w:r>
          </w:p>
        </w:tc>
        <w:tc>
          <w:tcPr>
            <w:tcW w:w="5812" w:type="dxa"/>
            <w:gridSpan w:val="2"/>
            <w:shd w:val="clear" w:color="auto" w:fill="FFFFFF"/>
            <w:vAlign w:val="center"/>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r w:rsidR="00933E5F" w:rsidRPr="00562D37" w:rsidTr="0091499E">
        <w:trPr>
          <w:trHeight w:val="527"/>
        </w:trPr>
        <w:tc>
          <w:tcPr>
            <w:tcW w:w="3979" w:type="dxa"/>
            <w:shd w:val="clear" w:color="auto" w:fill="FFFFFF"/>
          </w:tcPr>
          <w:p w:rsidR="00933E5F" w:rsidRPr="008C5873"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Дисконтированный срок окупаемости (PBP), лет</w:t>
            </w:r>
          </w:p>
        </w:tc>
        <w:tc>
          <w:tcPr>
            <w:tcW w:w="5812" w:type="dxa"/>
            <w:gridSpan w:val="2"/>
            <w:shd w:val="clear" w:color="auto" w:fill="FFFFFF"/>
            <w:vAlign w:val="center"/>
          </w:tcPr>
          <w:p w:rsidR="00933E5F" w:rsidRPr="00562D37" w:rsidRDefault="00933E5F" w:rsidP="006D6152">
            <w:pPr>
              <w:spacing w:after="0" w:line="240" w:lineRule="auto"/>
              <w:jc w:val="center"/>
              <w:rPr>
                <w:rFonts w:ascii="Times New Roman" w:eastAsia="Times New Roman" w:hAnsi="Times New Roman" w:cs="Times New Roman"/>
                <w:sz w:val="24"/>
                <w:szCs w:val="24"/>
                <w:lang w:eastAsia="ru-RU"/>
              </w:rPr>
            </w:pPr>
            <w:r w:rsidRPr="008C5873">
              <w:rPr>
                <w:rFonts w:ascii="Times New Roman" w:eastAsia="Times New Roman" w:hAnsi="Times New Roman" w:cs="Times New Roman"/>
                <w:sz w:val="24"/>
                <w:szCs w:val="24"/>
                <w:lang w:eastAsia="ru-RU"/>
              </w:rPr>
              <w:t>Не окупаем</w:t>
            </w:r>
          </w:p>
        </w:tc>
      </w:tr>
    </w:tbl>
    <w:p w:rsidR="00850EBA" w:rsidRPr="00562D37" w:rsidRDefault="00850EBA" w:rsidP="0091499E">
      <w:pPr>
        <w:keepNext/>
        <w:keepLines/>
        <w:widowControl w:val="0"/>
        <w:numPr>
          <w:ilvl w:val="1"/>
          <w:numId w:val="13"/>
        </w:numPr>
        <w:tabs>
          <w:tab w:val="left" w:pos="1064"/>
        </w:tabs>
        <w:spacing w:before="100" w:beforeAutospacing="1" w:after="0" w:line="240" w:lineRule="auto"/>
        <w:jc w:val="both"/>
        <w:outlineLvl w:val="0"/>
        <w:rPr>
          <w:rFonts w:ascii="Times New Roman" w:eastAsia="Times New Roman" w:hAnsi="Times New Roman" w:cs="Times New Roman"/>
          <w:b/>
          <w:bCs/>
          <w:sz w:val="28"/>
          <w:szCs w:val="28"/>
          <w:lang w:eastAsia="ru-RU"/>
        </w:rPr>
      </w:pPr>
      <w:bookmarkStart w:id="122" w:name="bookmark376"/>
      <w:bookmarkStart w:id="123" w:name="bookmark374"/>
      <w:bookmarkStart w:id="124" w:name="bookmark375"/>
      <w:bookmarkStart w:id="125" w:name="bookmark377"/>
      <w:bookmarkEnd w:id="122"/>
      <w:r w:rsidRPr="00562D37">
        <w:rPr>
          <w:rFonts w:ascii="Times New Roman" w:eastAsia="Times New Roman" w:hAnsi="Times New Roman" w:cs="Times New Roman"/>
          <w:b/>
          <w:bCs/>
          <w:sz w:val="28"/>
          <w:szCs w:val="28"/>
          <w:lang w:eastAsia="ru-RU"/>
        </w:rPr>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bookmarkEnd w:id="123"/>
      <w:bookmarkEnd w:id="124"/>
      <w:bookmarkEnd w:id="125"/>
    </w:p>
    <w:p w:rsidR="00850EBA" w:rsidRPr="00562D37" w:rsidRDefault="00850EBA" w:rsidP="00DE4E62">
      <w:pPr>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результате прогноза модернизации и реконструкции котельных в микрорайоне Погодный и микрорайоне Новый необходимо выполнить проектирование тепловых сетей с учетом реконструкции существующих сетей:</w:t>
      </w:r>
    </w:p>
    <w:p w:rsidR="00850EBA" w:rsidRPr="00562D37" w:rsidRDefault="00850EBA" w:rsidP="00DE4E62">
      <w:pPr>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возможность оснащения трубопровода системы качественным изоляционным материалом, что позволит снизить потери тепла при его продвижении к батареям. Кроме того, теплоизоляционный материал защити</w:t>
      </w:r>
      <w:r w:rsidR="00645311">
        <w:rPr>
          <w:rFonts w:ascii="Times New Roman" w:eastAsia="Times New Roman" w:hAnsi="Times New Roman" w:cs="Times New Roman"/>
          <w:sz w:val="28"/>
          <w:szCs w:val="28"/>
          <w:lang w:eastAsia="ru-RU"/>
        </w:rPr>
        <w:t>т</w:t>
      </w:r>
      <w:r w:rsidRPr="00562D37">
        <w:rPr>
          <w:rFonts w:ascii="Times New Roman" w:eastAsia="Times New Roman" w:hAnsi="Times New Roman" w:cs="Times New Roman"/>
          <w:sz w:val="28"/>
          <w:szCs w:val="28"/>
          <w:lang w:eastAsia="ru-RU"/>
        </w:rPr>
        <w:t xml:space="preserve"> всю конструкцию от возможного замерзания, что особенно актуально в условиях холодных зим.</w:t>
      </w:r>
    </w:p>
    <w:p w:rsidR="00DE4E62" w:rsidRDefault="00DE4E62" w:rsidP="0091499E">
      <w:pPr>
        <w:spacing w:before="100" w:beforeAutospacing="1"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ПОЯСНИТЕЛЬНАЯ ЗАПИСКА</w:t>
      </w:r>
    </w:p>
    <w:p w:rsidR="00933E5F" w:rsidRPr="00DE4E62" w:rsidRDefault="00933E5F" w:rsidP="006D6152">
      <w:pPr>
        <w:spacing w:after="0" w:line="240" w:lineRule="auto"/>
        <w:jc w:val="center"/>
        <w:rPr>
          <w:rFonts w:ascii="Times New Roman" w:eastAsia="Times New Roman" w:hAnsi="Times New Roman" w:cs="Times New Roman"/>
          <w:b/>
          <w:sz w:val="28"/>
          <w:szCs w:val="28"/>
          <w:lang w:eastAsia="ru-RU"/>
        </w:rPr>
      </w:pPr>
      <w:r w:rsidRPr="00507FDE">
        <w:rPr>
          <w:rFonts w:ascii="Times New Roman" w:eastAsia="Times New Roman" w:hAnsi="Times New Roman" w:cs="Times New Roman"/>
          <w:sz w:val="28"/>
          <w:szCs w:val="28"/>
          <w:lang w:eastAsia="ru-RU"/>
        </w:rPr>
        <w:t>к инвестиционному проекту</w:t>
      </w:r>
    </w:p>
    <w:p w:rsidR="00933E5F" w:rsidRPr="00507FDE" w:rsidRDefault="00933E5F" w:rsidP="006D6152">
      <w:pPr>
        <w:widowControl w:val="0"/>
        <w:spacing w:after="0" w:line="240" w:lineRule="auto"/>
        <w:ind w:firstLine="600"/>
        <w:jc w:val="center"/>
        <w:rPr>
          <w:rFonts w:ascii="Times New Roman" w:eastAsia="Times New Roman" w:hAnsi="Times New Roman" w:cs="Times New Roman"/>
          <w:b/>
          <w:sz w:val="28"/>
          <w:szCs w:val="28"/>
          <w:lang w:eastAsia="ru-RU" w:bidi="ru-RU"/>
        </w:rPr>
      </w:pPr>
      <w:r w:rsidRPr="00507FDE">
        <w:rPr>
          <w:rFonts w:ascii="Times New Roman" w:eastAsia="Times New Roman" w:hAnsi="Times New Roman" w:cs="Times New Roman"/>
          <w:b/>
          <w:sz w:val="28"/>
          <w:szCs w:val="28"/>
          <w:lang w:eastAsia="ru-RU" w:bidi="ru-RU"/>
        </w:rPr>
        <w:t>Строительство сетей ЦО и ЦГВС микрорайона Погодный</w:t>
      </w:r>
    </w:p>
    <w:p w:rsidR="00933E5F" w:rsidRPr="00507FDE" w:rsidRDefault="00933E5F" w:rsidP="00DE4E62">
      <w:pPr>
        <w:widowControl w:val="0"/>
        <w:spacing w:after="0" w:line="240" w:lineRule="auto"/>
        <w:ind w:firstLine="600"/>
        <w:jc w:val="both"/>
        <w:rPr>
          <w:rFonts w:ascii="Times New Roman" w:eastAsia="Times New Roman" w:hAnsi="Times New Roman" w:cs="Times New Roman"/>
          <w:sz w:val="28"/>
          <w:szCs w:val="28"/>
          <w:lang w:eastAsia="ru-RU" w:bidi="ru-RU"/>
        </w:rPr>
      </w:pPr>
      <w:r w:rsidRPr="00507FDE">
        <w:rPr>
          <w:rFonts w:ascii="Times New Roman" w:eastAsia="Times New Roman" w:hAnsi="Times New Roman" w:cs="Times New Roman"/>
          <w:sz w:val="28"/>
          <w:szCs w:val="28"/>
          <w:lang w:eastAsia="ru-RU" w:bidi="ru-RU"/>
        </w:rPr>
        <w:t>Строительство новых сетей ЦО и ЦГВС в мкр. Погодный предназначено для присоединения потребителей к новому источнику теплоснабжения – «Центральная котельная №1».</w:t>
      </w:r>
    </w:p>
    <w:p w:rsidR="00933E5F" w:rsidRPr="00507FDE" w:rsidRDefault="00933E5F" w:rsidP="00DE4E62">
      <w:pPr>
        <w:widowControl w:val="0"/>
        <w:spacing w:after="0" w:line="240" w:lineRule="auto"/>
        <w:ind w:firstLine="600"/>
        <w:jc w:val="both"/>
        <w:rPr>
          <w:rFonts w:ascii="Times New Roman" w:eastAsia="Times New Roman" w:hAnsi="Times New Roman" w:cs="Times New Roman"/>
          <w:sz w:val="28"/>
          <w:szCs w:val="28"/>
          <w:lang w:eastAsia="ru-RU" w:bidi="ru-RU"/>
        </w:rPr>
      </w:pPr>
    </w:p>
    <w:p w:rsidR="00933E5F" w:rsidRPr="00507FDE" w:rsidRDefault="00933E5F" w:rsidP="00DE4E62">
      <w:pPr>
        <w:widowControl w:val="0"/>
        <w:spacing w:after="0" w:line="240" w:lineRule="auto"/>
        <w:jc w:val="both"/>
        <w:rPr>
          <w:rFonts w:ascii="Times New Roman" w:eastAsia="Palatino Linotype" w:hAnsi="Times New Roman" w:cs="Times New Roman"/>
          <w:sz w:val="28"/>
          <w:szCs w:val="28"/>
          <w:u w:val="single"/>
          <w:lang w:eastAsia="ru-RU" w:bidi="ru-RU"/>
        </w:rPr>
      </w:pPr>
      <w:r w:rsidRPr="00507FDE">
        <w:rPr>
          <w:rFonts w:ascii="Times New Roman" w:eastAsia="Times New Roman" w:hAnsi="Times New Roman" w:cs="Times New Roman"/>
          <w:sz w:val="28"/>
          <w:szCs w:val="28"/>
          <w:lang w:eastAsia="ru-RU"/>
        </w:rPr>
        <w:t>Таблица 7.1.11 - Результаты расчета инвестиционного проекта «Строительство сетей ЦО и ЦГВС микрорайона Погодный»</w:t>
      </w:r>
    </w:p>
    <w:tbl>
      <w:tblPr>
        <w:tblW w:w="0" w:type="auto"/>
        <w:jc w:val="center"/>
        <w:tblCellMar>
          <w:left w:w="10" w:type="dxa"/>
          <w:right w:w="10" w:type="dxa"/>
        </w:tblCellMar>
        <w:tblLook w:val="04A0" w:firstRow="1" w:lastRow="0" w:firstColumn="1" w:lastColumn="0" w:noHBand="0" w:noVBand="1"/>
      </w:tblPr>
      <w:tblGrid>
        <w:gridCol w:w="2420"/>
        <w:gridCol w:w="2832"/>
        <w:gridCol w:w="4547"/>
      </w:tblGrid>
      <w:tr w:rsidR="00933E5F" w:rsidRPr="00507FDE" w:rsidTr="0091499E">
        <w:trPr>
          <w:trHeight w:hRule="exact" w:val="539"/>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Наименование проекта</w:t>
            </w:r>
          </w:p>
        </w:tc>
        <w:tc>
          <w:tcPr>
            <w:tcW w:w="7379" w:type="dxa"/>
            <w:gridSpan w:val="2"/>
            <w:tcBorders>
              <w:top w:val="single" w:sz="4" w:space="0" w:color="auto"/>
              <w:left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w:t>
            </w:r>
            <w:r w:rsidRPr="00507FDE">
              <w:rPr>
                <w:rFonts w:ascii="Times New Roman" w:eastAsia="Times New Roman" w:hAnsi="Times New Roman" w:cs="Times New Roman"/>
                <w:b/>
                <w:sz w:val="24"/>
                <w:szCs w:val="28"/>
                <w:lang w:eastAsia="ru-RU" w:bidi="ru-RU"/>
              </w:rPr>
              <w:t>Строительство сетей ЦО и ЦГВС микрорайона Погодный</w:t>
            </w:r>
            <w:r w:rsidRPr="0091499E">
              <w:rPr>
                <w:rFonts w:ascii="Palatino Linotype" w:eastAsia="Palatino Linotype" w:hAnsi="Palatino Linotype" w:cs="Palatino Linotype"/>
                <w:b/>
                <w:sz w:val="24"/>
                <w:szCs w:val="24"/>
                <w:lang w:eastAsia="ru-RU" w:bidi="ru-RU"/>
              </w:rPr>
              <w:t>»</w:t>
            </w:r>
          </w:p>
        </w:tc>
      </w:tr>
      <w:tr w:rsidR="00933E5F" w:rsidRPr="00507FDE" w:rsidTr="0091499E">
        <w:trPr>
          <w:trHeight w:hRule="exact" w:val="821"/>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Цели и задачи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bidi="ru-RU"/>
              </w:rPr>
              <w:t>Повышение надежности теплоснабжения и выполнение действующих норм и правил в системе теплоснабжения</w:t>
            </w:r>
          </w:p>
        </w:tc>
      </w:tr>
      <w:tr w:rsidR="00933E5F" w:rsidRPr="00507FDE" w:rsidTr="0091499E">
        <w:trPr>
          <w:trHeight w:hRule="exact" w:val="336"/>
          <w:jc w:val="center"/>
        </w:trPr>
        <w:tc>
          <w:tcPr>
            <w:tcW w:w="2420"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Сроки реализации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2020-2027 гг.</w:t>
            </w:r>
          </w:p>
        </w:tc>
      </w:tr>
      <w:tr w:rsidR="00933E5F" w:rsidRPr="00507FDE" w:rsidTr="0091499E">
        <w:trPr>
          <w:trHeight w:hRule="exact" w:val="336"/>
          <w:jc w:val="center"/>
        </w:trPr>
        <w:tc>
          <w:tcPr>
            <w:tcW w:w="2420" w:type="dxa"/>
            <w:vMerge w:val="restart"/>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 xml:space="preserve">Дисконтированные инвестиции проекта по годам, </w:t>
            </w:r>
            <w:r w:rsidRPr="00507FDE">
              <w:rPr>
                <w:rFonts w:ascii="Times New Roman" w:eastAsia="Times New Roman" w:hAnsi="Times New Roman" w:cs="Times New Roman"/>
                <w:b/>
                <w:sz w:val="24"/>
                <w:szCs w:val="24"/>
                <w:lang w:eastAsia="ru-RU"/>
              </w:rPr>
              <w:t>тыс. рублей</w:t>
            </w: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2020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41"/>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2021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2022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2023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60"/>
          <w:jc w:val="center"/>
        </w:trPr>
        <w:tc>
          <w:tcPr>
            <w:tcW w:w="2420" w:type="dxa"/>
            <w:vMerge/>
            <w:tcBorders>
              <w:left w:val="single" w:sz="4" w:space="0" w:color="auto"/>
            </w:tcBorders>
            <w:shd w:val="clear" w:color="auto" w:fill="FFFFFF"/>
            <w:vAlign w:val="center"/>
          </w:tcPr>
          <w:p w:rsidR="00933E5F" w:rsidRPr="00507FDE" w:rsidRDefault="00933E5F" w:rsidP="006D6152">
            <w:pPr>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2024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2025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73 448,28</w:t>
            </w:r>
          </w:p>
        </w:tc>
      </w:tr>
      <w:tr w:rsidR="00933E5F" w:rsidRPr="00507FDE" w:rsidTr="0091499E">
        <w:trPr>
          <w:trHeight w:hRule="exact" w:val="336"/>
          <w:jc w:val="center"/>
        </w:trPr>
        <w:tc>
          <w:tcPr>
            <w:tcW w:w="2420" w:type="dxa"/>
            <w:vMerge/>
            <w:tcBorders>
              <w:lef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2026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138 303,42</w:t>
            </w:r>
          </w:p>
        </w:tc>
      </w:tr>
      <w:tr w:rsidR="00933E5F" w:rsidRPr="00507FDE" w:rsidTr="0091499E">
        <w:trPr>
          <w:trHeight w:hRule="exact" w:val="336"/>
          <w:jc w:val="center"/>
        </w:trPr>
        <w:tc>
          <w:tcPr>
            <w:tcW w:w="2420" w:type="dxa"/>
            <w:vMerge/>
            <w:tcBorders>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2027 г.</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от 64 372,46</w:t>
            </w:r>
          </w:p>
        </w:tc>
      </w:tr>
      <w:tr w:rsidR="00933E5F" w:rsidRPr="00507FDE" w:rsidTr="0091499E">
        <w:trPr>
          <w:trHeight w:hRule="exact" w:val="336"/>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ИТОГО</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b/>
                <w:sz w:val="24"/>
                <w:szCs w:val="24"/>
                <w:lang w:eastAsia="ru-RU"/>
              </w:rPr>
            </w:pPr>
            <w:r w:rsidRPr="00507FDE">
              <w:rPr>
                <w:rFonts w:ascii="Times New Roman" w:eastAsia="Times New Roman" w:hAnsi="Times New Roman" w:cs="Times New Roman"/>
                <w:b/>
                <w:sz w:val="24"/>
                <w:szCs w:val="24"/>
                <w:lang w:eastAsia="ru-RU"/>
              </w:rPr>
              <w:t>от 276 124,16</w:t>
            </w:r>
          </w:p>
        </w:tc>
      </w:tr>
      <w:tr w:rsidR="00933E5F" w:rsidRPr="00507FDE" w:rsidTr="0091499E">
        <w:trPr>
          <w:trHeight w:hRule="exact" w:val="336"/>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Направление проекта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Проект надежности</w:t>
            </w:r>
          </w:p>
        </w:tc>
      </w:tr>
      <w:tr w:rsidR="00933E5F" w:rsidRPr="00507FDE" w:rsidTr="0091499E">
        <w:trPr>
          <w:trHeight w:hRule="exact" w:val="979"/>
          <w:jc w:val="center"/>
        </w:trPr>
        <w:tc>
          <w:tcPr>
            <w:tcW w:w="2420" w:type="dxa"/>
            <w:tcBorders>
              <w:top w:val="single" w:sz="4" w:space="0" w:color="auto"/>
              <w:left w:val="single" w:sz="4" w:space="0" w:color="auto"/>
              <w:bottom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lastRenderedPageBreak/>
              <w:t>Описание экономического эффекта</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Проект направлен на повышение надежности и не генерирует дополнительного денежного потока от операционной деятельности</w:t>
            </w:r>
          </w:p>
        </w:tc>
      </w:tr>
      <w:tr w:rsidR="00933E5F" w:rsidRPr="00507FDE" w:rsidTr="0091499E">
        <w:trPr>
          <w:trHeight w:hRule="exact" w:val="869"/>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Чистая приведенная стоимость (NPV), тыс.руб.</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07FDE" w:rsidTr="0091499E">
        <w:trPr>
          <w:trHeight w:hRule="exact" w:val="981"/>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Внутрення норма рентабельности (IRR), %</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07FDE" w:rsidTr="0091499E">
        <w:trPr>
          <w:trHeight w:hRule="exact" w:val="886"/>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Простой срок окупаемости (PP), лет</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r w:rsidR="00933E5F" w:rsidRPr="00562D37" w:rsidTr="0091499E">
        <w:trPr>
          <w:trHeight w:hRule="exact" w:val="555"/>
          <w:jc w:val="center"/>
        </w:trPr>
        <w:tc>
          <w:tcPr>
            <w:tcW w:w="2420" w:type="dxa"/>
            <w:tcBorders>
              <w:top w:val="single" w:sz="4" w:space="0" w:color="auto"/>
              <w:left w:val="single" w:sz="4" w:space="0" w:color="auto"/>
              <w:bottom w:val="single" w:sz="4" w:space="0" w:color="auto"/>
            </w:tcBorders>
            <w:shd w:val="clear" w:color="auto" w:fill="FFFFFF"/>
            <w:tcMar>
              <w:left w:w="57" w:type="dxa"/>
              <w:right w:w="57" w:type="dxa"/>
            </w:tcMar>
            <w:vAlign w:val="center"/>
          </w:tcPr>
          <w:p w:rsidR="00933E5F" w:rsidRPr="00507FDE"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Дисконтированный срок окупаемости (PBP), лет</w:t>
            </w:r>
          </w:p>
        </w:tc>
        <w:tc>
          <w:tcPr>
            <w:tcW w:w="73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3E5F" w:rsidRPr="00562D37" w:rsidRDefault="00933E5F" w:rsidP="006D6152">
            <w:pPr>
              <w:widowControl w:val="0"/>
              <w:spacing w:after="0" w:line="240" w:lineRule="auto"/>
              <w:jc w:val="center"/>
              <w:rPr>
                <w:rFonts w:ascii="Times New Roman" w:eastAsia="Times New Roman" w:hAnsi="Times New Roman" w:cs="Times New Roman"/>
                <w:sz w:val="24"/>
                <w:szCs w:val="24"/>
                <w:lang w:eastAsia="ru-RU"/>
              </w:rPr>
            </w:pPr>
            <w:r w:rsidRPr="00507FDE">
              <w:rPr>
                <w:rFonts w:ascii="Times New Roman" w:eastAsia="Times New Roman" w:hAnsi="Times New Roman" w:cs="Times New Roman"/>
                <w:sz w:val="24"/>
                <w:szCs w:val="24"/>
                <w:lang w:eastAsia="ru-RU"/>
              </w:rPr>
              <w:t>Не окупаем</w:t>
            </w:r>
          </w:p>
        </w:tc>
      </w:tr>
    </w:tbl>
    <w:p w:rsidR="00933E5F" w:rsidRPr="008C5873" w:rsidRDefault="00E75E38" w:rsidP="00DE4E62">
      <w:pPr>
        <w:widowControl w:val="0"/>
        <w:tabs>
          <w:tab w:val="left" w:pos="1038"/>
        </w:tabs>
        <w:spacing w:after="0" w:line="24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ab/>
      </w:r>
      <w:r w:rsidR="00933E5F" w:rsidRPr="008C5873">
        <w:rPr>
          <w:rFonts w:ascii="Times New Roman" w:eastAsia="Times New Roman" w:hAnsi="Times New Roman" w:cs="Times New Roman"/>
          <w:bCs/>
          <w:sz w:val="28"/>
          <w:szCs w:val="28"/>
          <w:lang w:eastAsia="ru-RU"/>
        </w:rPr>
        <w:t>Мероприятие в процессе исполнения. Требуется увеличения объёма финансирования в связи с экономической ситуацией в Российской Федерации и в мире, развившейся, в 2022-2024годах и приведшей, к кратному увеличению стоимости материалов и оборудования, что привело к значительному изменению положения исполнителя данного мероприятия относительно года возложения на него обязательств по исполнению.</w:t>
      </w:r>
    </w:p>
    <w:p w:rsidR="00933E5F" w:rsidRDefault="00933E5F"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rPr>
      </w:pPr>
    </w:p>
    <w:p w:rsidR="00933E5F" w:rsidRPr="00E12B5E" w:rsidRDefault="00933E5F" w:rsidP="00DE4E62">
      <w:pPr>
        <w:widowControl w:val="0"/>
        <w:tabs>
          <w:tab w:val="left" w:pos="1038"/>
        </w:tabs>
        <w:spacing w:after="0" w:line="240" w:lineRule="auto"/>
        <w:jc w:val="both"/>
        <w:outlineLvl w:val="0"/>
        <w:rPr>
          <w:rFonts w:ascii="Times New Roman" w:eastAsia="Times New Roman" w:hAnsi="Times New Roman" w:cs="Times New Roman"/>
          <w:b/>
          <w:bCs/>
          <w:sz w:val="24"/>
          <w:szCs w:val="24"/>
          <w:lang w:eastAsia="ru-RU"/>
        </w:rPr>
      </w:pPr>
    </w:p>
    <w:p w:rsidR="00933E5F" w:rsidRDefault="00933E5F" w:rsidP="00DE4E62">
      <w:pPr>
        <w:widowControl w:val="0"/>
        <w:spacing w:after="0" w:line="240" w:lineRule="auto"/>
        <w:ind w:firstLine="640"/>
        <w:jc w:val="both"/>
        <w:rPr>
          <w:rFonts w:ascii="Times New Roman" w:eastAsia="Times New Roman" w:hAnsi="Times New Roman" w:cs="Times New Roman"/>
          <w:sz w:val="20"/>
          <w:szCs w:val="20"/>
          <w:lang w:eastAsia="ru-RU"/>
        </w:rPr>
      </w:pPr>
    </w:p>
    <w:p w:rsidR="00850EBA" w:rsidRPr="00562D37" w:rsidRDefault="00850EBA" w:rsidP="00DE4E62">
      <w:pPr>
        <w:widowControl w:val="0"/>
        <w:tabs>
          <w:tab w:val="left" w:leader="underscore" w:pos="10037"/>
        </w:tabs>
        <w:spacing w:after="0" w:line="240" w:lineRule="auto"/>
        <w:jc w:val="both"/>
        <w:rPr>
          <w:rFonts w:ascii="Times New Roman" w:eastAsia="Times New Roman" w:hAnsi="Times New Roman" w:cs="Times New Roman"/>
          <w:sz w:val="2"/>
          <w:szCs w:val="2"/>
          <w:lang w:eastAsia="ru-RU"/>
        </w:rPr>
      </w:pPr>
      <w:r w:rsidRPr="00562D37">
        <w:rPr>
          <w:rFonts w:ascii="Times New Roman" w:eastAsia="Times New Roman" w:hAnsi="Times New Roman" w:cs="Times New Roman"/>
          <w:sz w:val="28"/>
          <w:szCs w:val="28"/>
          <w:lang w:eastAsia="ru-RU"/>
        </w:rPr>
        <w:br w:type="page"/>
      </w:r>
    </w:p>
    <w:p w:rsidR="00850EBA" w:rsidRPr="00562D37" w:rsidRDefault="00850EBA" w:rsidP="0091499E">
      <w:pPr>
        <w:widowControl w:val="0"/>
        <w:numPr>
          <w:ilvl w:val="0"/>
          <w:numId w:val="13"/>
        </w:numPr>
        <w:tabs>
          <w:tab w:val="left" w:pos="894"/>
        </w:tabs>
        <w:spacing w:after="100" w:afterAutospacing="1" w:line="240" w:lineRule="auto"/>
        <w:jc w:val="both"/>
        <w:rPr>
          <w:rFonts w:ascii="Times New Roman" w:eastAsia="Times New Roman" w:hAnsi="Times New Roman" w:cs="Times New Roman"/>
          <w:sz w:val="28"/>
          <w:szCs w:val="28"/>
          <w:lang w:eastAsia="ru-RU"/>
        </w:rPr>
      </w:pPr>
      <w:bookmarkStart w:id="126" w:name="bookmark399"/>
      <w:bookmarkEnd w:id="126"/>
      <w:r w:rsidRPr="00562D37">
        <w:rPr>
          <w:rFonts w:ascii="Times New Roman" w:eastAsia="Times New Roman" w:hAnsi="Times New Roman" w:cs="Times New Roman"/>
          <w:b/>
          <w:bCs/>
          <w:sz w:val="28"/>
          <w:szCs w:val="28"/>
          <w:lang w:eastAsia="ru-RU"/>
        </w:rPr>
        <w:lastRenderedPageBreak/>
        <w:t>РЕШЕНИЕ ОБ ОПРЕДЕЛЕНИИ ЕДИНОЙ ТЕПЛОСНАБЖАЮЩЕЙ ОРГАНИЗАЦИИ (ОРГАНИЗАЦИЙ)</w:t>
      </w:r>
    </w:p>
    <w:p w:rsidR="00850EBA" w:rsidRPr="00562D37" w:rsidRDefault="00850EBA" w:rsidP="0091499E">
      <w:pPr>
        <w:keepNext/>
        <w:keepLines/>
        <w:widowControl w:val="0"/>
        <w:spacing w:before="100" w:beforeAutospacing="1" w:after="100" w:afterAutospacing="1" w:line="240" w:lineRule="auto"/>
        <w:ind w:firstLine="578"/>
        <w:jc w:val="both"/>
        <w:outlineLvl w:val="0"/>
        <w:rPr>
          <w:rFonts w:ascii="Times New Roman" w:eastAsia="Times New Roman" w:hAnsi="Times New Roman" w:cs="Times New Roman"/>
          <w:b/>
          <w:bCs/>
          <w:sz w:val="28"/>
          <w:szCs w:val="28"/>
          <w:lang w:eastAsia="ru-RU"/>
        </w:rPr>
      </w:pPr>
      <w:bookmarkStart w:id="127" w:name="bookmark400"/>
      <w:bookmarkStart w:id="128" w:name="bookmark401"/>
      <w:bookmarkStart w:id="129" w:name="bookmark402"/>
      <w:r w:rsidRPr="00562D37">
        <w:rPr>
          <w:rFonts w:ascii="Times New Roman" w:eastAsia="Times New Roman" w:hAnsi="Times New Roman" w:cs="Times New Roman"/>
          <w:b/>
          <w:bCs/>
          <w:sz w:val="28"/>
          <w:szCs w:val="28"/>
          <w:lang w:eastAsia="ru-RU"/>
        </w:rPr>
        <w:t>Общие сведения</w:t>
      </w:r>
      <w:bookmarkEnd w:id="127"/>
      <w:bookmarkEnd w:id="128"/>
      <w:bookmarkEnd w:id="129"/>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bookmarkStart w:id="130" w:name="bookmark416"/>
      <w:bookmarkStart w:id="131" w:name="bookmark414"/>
      <w:bookmarkStart w:id="132" w:name="bookmark415"/>
      <w:bookmarkStart w:id="133" w:name="bookmark417"/>
      <w:bookmarkEnd w:id="130"/>
      <w:r w:rsidRPr="00562D37">
        <w:rPr>
          <w:rFonts w:ascii="Times New Roman" w:eastAsia="Times New Roman" w:hAnsi="Times New Roman" w:cs="Times New Roman"/>
          <w:sz w:val="28"/>
          <w:szCs w:val="28"/>
          <w:lang w:eastAsia="ru-RU"/>
        </w:rPr>
        <w:t>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41 - 3.2000 Организационно-методические рекомендации по пользованию системами коммунального теплоснабжения в городах и других населенных пунктах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w:t>
      </w:r>
      <w:r w:rsidRPr="00562D37">
        <w:rPr>
          <w:rFonts w:ascii="Times New Roman" w:eastAsia="Times New Roman" w:hAnsi="Times New Roman" w:cs="Times New Roman"/>
          <w:sz w:val="28"/>
          <w:szCs w:val="28"/>
          <w:lang w:eastAsia="ru-RU"/>
        </w:rPr>
        <w:lastRenderedPageBreak/>
        <w:t>указанного в пункте 17 настоящих Правил, заявку на присвоение организации статуса единой теплоснабжающей организации с указанием зоны ее деятельности.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К заявке прилагается бухгалтерская отчетность, составленная на последнюю отчетную дату перед подачей заявки, с отметкой налогового органа об ее принятии.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Уполномоченные органы обязаны в течение 3 рабочих дней с даты окончания 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 сети «Интернет» (далее - официальный сайт).</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Поселения, входящие в муниципальный район, могут размещать необходимую информацию на официальном сайте этого муниципального района.</w:t>
      </w:r>
    </w:p>
    <w:p w:rsidR="00850EBA" w:rsidRDefault="00850EBA" w:rsidP="00DE4E62">
      <w:pPr>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в соответствии с нижеуказанными критериями.</w:t>
      </w:r>
    </w:p>
    <w:p w:rsidR="006D6152" w:rsidRPr="00562D37" w:rsidRDefault="006D6152" w:rsidP="00DE4E62">
      <w:pPr>
        <w:spacing w:after="0" w:line="240" w:lineRule="auto"/>
        <w:ind w:firstLine="600"/>
        <w:jc w:val="both"/>
        <w:rPr>
          <w:rFonts w:ascii="Times New Roman" w:eastAsia="Palatino Linotype" w:hAnsi="Times New Roman" w:cs="Times New Roman"/>
          <w:sz w:val="28"/>
          <w:szCs w:val="28"/>
          <w:lang w:eastAsia="ru-RU"/>
        </w:rPr>
      </w:pPr>
    </w:p>
    <w:p w:rsidR="00850EBA" w:rsidRDefault="00850EBA" w:rsidP="00DE4E62">
      <w:pPr>
        <w:widowControl w:val="0"/>
        <w:spacing w:after="0" w:line="240" w:lineRule="auto"/>
        <w:ind w:firstLine="600"/>
        <w:jc w:val="both"/>
        <w:rPr>
          <w:rFonts w:ascii="Times New Roman" w:eastAsia="Times New Roman" w:hAnsi="Times New Roman" w:cs="Times New Roman"/>
          <w:sz w:val="28"/>
          <w:szCs w:val="28"/>
          <w:u w:val="single"/>
          <w:lang w:eastAsia="ru-RU"/>
        </w:rPr>
      </w:pPr>
      <w:r w:rsidRPr="00562D37">
        <w:rPr>
          <w:rFonts w:ascii="Times New Roman" w:eastAsia="Times New Roman" w:hAnsi="Times New Roman" w:cs="Times New Roman"/>
          <w:sz w:val="28"/>
          <w:szCs w:val="28"/>
          <w:u w:val="single"/>
          <w:lang w:eastAsia="ru-RU"/>
        </w:rPr>
        <w:t>Критерии и порядок определения единой теплоснабжающей организации</w:t>
      </w:r>
    </w:p>
    <w:tbl>
      <w:tblPr>
        <w:tblW w:w="0" w:type="auto"/>
        <w:jc w:val="center"/>
        <w:tblLayout w:type="fixed"/>
        <w:tblCellMar>
          <w:left w:w="10" w:type="dxa"/>
          <w:right w:w="10" w:type="dxa"/>
        </w:tblCellMar>
        <w:tblLook w:val="04A0" w:firstRow="1" w:lastRow="0" w:firstColumn="1" w:lastColumn="0" w:noHBand="0" w:noVBand="1"/>
      </w:tblPr>
      <w:tblGrid>
        <w:gridCol w:w="4106"/>
        <w:gridCol w:w="5499"/>
      </w:tblGrid>
      <w:tr w:rsidR="00850EBA" w:rsidRPr="00562D37" w:rsidTr="006D6152">
        <w:trPr>
          <w:trHeight w:hRule="exact" w:val="5178"/>
          <w:jc w:val="center"/>
        </w:trPr>
        <w:tc>
          <w:tcPr>
            <w:tcW w:w="4106"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1"/>
                <w:szCs w:val="21"/>
                <w:lang w:eastAsia="ru-RU"/>
              </w:rPr>
            </w:pPr>
            <w:r w:rsidRPr="00562D37">
              <w:rPr>
                <w:rFonts w:ascii="Times New Roman" w:eastAsia="Times New Roman" w:hAnsi="Times New Roman" w:cs="Times New Roman"/>
                <w:bCs/>
                <w:sz w:val="21"/>
                <w:szCs w:val="21"/>
                <w:lang w:eastAsia="ru-RU"/>
              </w:rPr>
              <w:lastRenderedPageBreak/>
              <w:t>1 критерий: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tc>
        <w:tc>
          <w:tcPr>
            <w:tcW w:w="5499"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vAlign w:val="center"/>
          </w:tcPr>
          <w:p w:rsidR="00850EBA" w:rsidRDefault="00850EBA"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bCs/>
                <w:sz w:val="21"/>
                <w:szCs w:val="21"/>
                <w:lang w:eastAsia="ru-RU"/>
              </w:rPr>
              <w:t>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w:t>
            </w:r>
          </w:p>
          <w:p w:rsidR="006D6152" w:rsidRDefault="006D6152"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Times New Roman" w:hAnsi="Times New Roman" w:cs="Times New Roman"/>
                <w:sz w:val="21"/>
                <w:szCs w:val="21"/>
                <w:lang w:eastAsia="ru-RU"/>
              </w:rPr>
              <w:t>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w:t>
            </w:r>
            <w:r w:rsidRPr="00562D37">
              <w:rPr>
                <w:rFonts w:ascii="Times New Roman" w:eastAsia="Palatino Linotype" w:hAnsi="Times New Roman" w:cs="Times New Roman"/>
                <w:bCs/>
                <w:sz w:val="21"/>
                <w:szCs w:val="21"/>
                <w:shd w:val="clear" w:color="auto" w:fill="FFFFFF"/>
                <w:lang w:eastAsia="ru-RU" w:bidi="ru-RU"/>
              </w:rPr>
              <w:t>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w:t>
            </w:r>
          </w:p>
          <w:p w:rsidR="006D6152" w:rsidRPr="00562D37" w:rsidRDefault="006D6152" w:rsidP="00DE4E62">
            <w:pPr>
              <w:widowControl w:val="0"/>
              <w:spacing w:after="0" w:line="240" w:lineRule="auto"/>
              <w:ind w:firstLine="460"/>
              <w:jc w:val="both"/>
              <w:rPr>
                <w:rFonts w:ascii="Times New Roman" w:eastAsia="Times New Roman" w:hAnsi="Times New Roman" w:cs="Times New Roman"/>
                <w:sz w:val="20"/>
                <w:szCs w:val="20"/>
                <w:lang w:eastAsia="ru-RU"/>
              </w:rPr>
            </w:pPr>
          </w:p>
        </w:tc>
      </w:tr>
      <w:tr w:rsidR="00850EBA" w:rsidRPr="00562D37" w:rsidTr="006D6152">
        <w:trPr>
          <w:trHeight w:hRule="exact" w:val="1436"/>
          <w:jc w:val="center"/>
        </w:trPr>
        <w:tc>
          <w:tcPr>
            <w:tcW w:w="4106"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80"/>
              <w:jc w:val="both"/>
              <w:rPr>
                <w:rFonts w:ascii="Times New Roman" w:eastAsia="Times New Roman" w:hAnsi="Times New Roman" w:cs="Times New Roman"/>
                <w:bCs/>
                <w:sz w:val="21"/>
                <w:szCs w:val="21"/>
                <w:lang w:eastAsia="ru-RU"/>
              </w:rPr>
            </w:pPr>
          </w:p>
        </w:tc>
        <w:tc>
          <w:tcPr>
            <w:tcW w:w="5499" w:type="dxa"/>
            <w:tcBorders>
              <w:top w:val="single" w:sz="4" w:space="0" w:color="auto"/>
              <w:left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60"/>
              <w:jc w:val="both"/>
              <w:rPr>
                <w:rFonts w:ascii="Times New Roman" w:eastAsia="Times New Roman" w:hAnsi="Times New Roman" w:cs="Times New Roman"/>
                <w:bCs/>
                <w:sz w:val="21"/>
                <w:szCs w:val="21"/>
                <w:lang w:eastAsia="ru-RU"/>
              </w:rPr>
            </w:pPr>
            <w:r w:rsidRPr="00562D37">
              <w:rPr>
                <w:rFonts w:ascii="Times New Roman" w:eastAsia="Palatino Linotype" w:hAnsi="Times New Roman" w:cs="Times New Roman"/>
                <w:sz w:val="21"/>
                <w:szCs w:val="21"/>
                <w:shd w:val="clear" w:color="auto" w:fill="FFFFFF"/>
                <w:lang w:eastAsia="ru-RU" w:bidi="ru-RU"/>
              </w:rPr>
              <w:t>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tc>
      </w:tr>
      <w:tr w:rsidR="00850EBA" w:rsidRPr="00562D37" w:rsidTr="006D6152">
        <w:trPr>
          <w:trHeight w:hRule="exact" w:val="1565"/>
          <w:jc w:val="center"/>
        </w:trPr>
        <w:tc>
          <w:tcPr>
            <w:tcW w:w="4106" w:type="dxa"/>
            <w:tcBorders>
              <w:top w:val="single" w:sz="4" w:space="0" w:color="auto"/>
              <w:lef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2 критерий: размер собственного капитала</w:t>
            </w:r>
          </w:p>
        </w:tc>
        <w:tc>
          <w:tcPr>
            <w:tcW w:w="5499" w:type="dxa"/>
            <w:tcBorders>
              <w:top w:val="single" w:sz="4" w:space="0" w:color="auto"/>
              <w:left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w:t>
            </w:r>
          </w:p>
        </w:tc>
      </w:tr>
      <w:tr w:rsidR="00850EBA" w:rsidRPr="00562D37" w:rsidTr="006D6152">
        <w:trPr>
          <w:trHeight w:hRule="exact" w:val="2244"/>
          <w:jc w:val="center"/>
        </w:trPr>
        <w:tc>
          <w:tcPr>
            <w:tcW w:w="4106"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3 критерий: способность в лучшей мере обеспечить надежность теплоснабжения в соответствующей системе теплоснабжения</w:t>
            </w:r>
          </w:p>
        </w:tc>
        <w:tc>
          <w:tcPr>
            <w:tcW w:w="5499"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vAlign w:val="center"/>
          </w:tcPr>
          <w:p w:rsidR="00850EBA" w:rsidRPr="00562D37" w:rsidRDefault="00850EBA" w:rsidP="00DE4E62">
            <w:pPr>
              <w:widowControl w:val="0"/>
              <w:spacing w:after="0" w:line="240" w:lineRule="auto"/>
              <w:ind w:firstLine="420"/>
              <w:jc w:val="both"/>
              <w:rPr>
                <w:rFonts w:ascii="Times New Roman" w:eastAsia="Times New Roman" w:hAnsi="Times New Roman" w:cs="Times New Roman"/>
                <w:b/>
                <w:sz w:val="20"/>
                <w:szCs w:val="20"/>
                <w:lang w:eastAsia="ru-RU"/>
              </w:rPr>
            </w:pPr>
            <w:r w:rsidRPr="00562D37">
              <w:rPr>
                <w:rFonts w:ascii="Times New Roman" w:eastAsia="Palatino Linotype" w:hAnsi="Times New Roman" w:cs="Times New Roman"/>
                <w:bCs/>
                <w:sz w:val="21"/>
                <w:szCs w:val="21"/>
                <w:shd w:val="clear" w:color="auto" w:fill="FFFFFF"/>
                <w:lang w:eastAsia="ru-RU" w:bidi="ru-RU"/>
              </w:rPr>
              <w:t>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w:t>
            </w:r>
          </w:p>
        </w:tc>
      </w:tr>
    </w:tbl>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Единая теплоснабжающая организация при осуществлении своей деятельности обязана:</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r w:rsidRPr="00562D37">
        <w:rPr>
          <w:rFonts w:ascii="Times New Roman" w:eastAsia="Times New Roman" w:hAnsi="Times New Roman" w:cs="Times New Roman"/>
          <w:sz w:val="28"/>
          <w:szCs w:val="28"/>
          <w:lang w:eastAsia="ru-RU"/>
        </w:rPr>
        <w:lastRenderedPageBreak/>
        <w:t>законодательством о градостроительной деятельности технических условий подключения к тепловым сетям.</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850EBA" w:rsidRPr="00562D37" w:rsidRDefault="00850EBA" w:rsidP="0091499E">
      <w:pPr>
        <w:widowControl w:val="0"/>
        <w:numPr>
          <w:ilvl w:val="0"/>
          <w:numId w:val="19"/>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может утратить статус единой теплоснабжающей организации в следующих случаях:</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арбитражным судом решения о признании организации, имеющей статус единой теплоснабжающей организации, банкротом.</w:t>
      </w:r>
    </w:p>
    <w:p w:rsidR="00850EBA" w:rsidRPr="00562D37" w:rsidRDefault="00850EBA" w:rsidP="0091499E">
      <w:pPr>
        <w:widowControl w:val="0"/>
        <w:numPr>
          <w:ilvl w:val="0"/>
          <w:numId w:val="20"/>
        </w:numPr>
        <w:tabs>
          <w:tab w:val="left" w:pos="709"/>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Прекращение права собственности или владения имуществом, по основаниям, предусмотренным законодательством Российской Федерации.</w:t>
      </w:r>
    </w:p>
    <w:p w:rsidR="00850EBA" w:rsidRPr="00562D37" w:rsidRDefault="00850EBA" w:rsidP="0091499E">
      <w:pPr>
        <w:widowControl w:val="0"/>
        <w:numPr>
          <w:ilvl w:val="0"/>
          <w:numId w:val="20"/>
        </w:numPr>
        <w:tabs>
          <w:tab w:val="left" w:pos="709"/>
          <w:tab w:val="left" w:pos="89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rsidR="00850EBA" w:rsidRPr="00562D37" w:rsidRDefault="00850EBA" w:rsidP="0091499E">
      <w:pPr>
        <w:widowControl w:val="0"/>
        <w:numPr>
          <w:ilvl w:val="0"/>
          <w:numId w:val="20"/>
        </w:numPr>
        <w:tabs>
          <w:tab w:val="left" w:pos="709"/>
          <w:tab w:val="left" w:pos="898"/>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Подача организацией заявления о прекращении осуществления функций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Лица, права и законные интересы которых нарушены по основаниям, незамедлительно информируют об этом уполномоченные органы для принятия ими решения об утрате организацией статуса единой теплоснабжающей организации. 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 и (или) судов.</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 фактов, являющихся основанием для утраты организацией статуса единой теплоснабжающей организации, в течение 3 рабочих дней со дня принятия уполномоченным органом решения о реорганизации, ликвидации, признания организации банкротом, прекращения права собственности или </w:t>
      </w:r>
      <w:r w:rsidRPr="00562D37">
        <w:rPr>
          <w:rFonts w:ascii="Times New Roman" w:eastAsia="Times New Roman" w:hAnsi="Times New Roman" w:cs="Times New Roman"/>
          <w:sz w:val="28"/>
          <w:szCs w:val="28"/>
          <w:lang w:eastAsia="ru-RU"/>
        </w:rPr>
        <w:lastRenderedPageBreak/>
        <w:t>владения имуществом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имеющая статус единой теплоснабжающей организации, вправе подать в уполномоченный орган заявление о прекращении осуществления функций единой теплоснабжающей организации, за исключением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 теплоснабжающей организации может быть подано до 1 августа текущего года.</w:t>
      </w:r>
    </w:p>
    <w:p w:rsidR="00850EBA" w:rsidRPr="00562D37" w:rsidRDefault="00850EBA" w:rsidP="00DE4E62">
      <w:pPr>
        <w:widowControl w:val="0"/>
        <w:spacing w:after="0" w:line="240" w:lineRule="auto"/>
        <w:ind w:firstLine="709"/>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принять решение об утрате организацией 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также получения уведомления (заявления) от организации, имеющей статус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 им статуса единой теплоснабжающей организации.</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 организации до присвоения другой организации статуса единой теплоснабжающей организации, а также передать организации, которой присвоен статус единой теплоснабжающей организации, информацию о потребителях тепловой энергии, в том числе имя (наименование) потребителя, место жительства (место нахождения), банковские реквизиты, а также информацию о состоянии расчетов с потребителем.</w:t>
      </w:r>
    </w:p>
    <w:p w:rsidR="00850EBA" w:rsidRPr="00562D37" w:rsidRDefault="00850EBA" w:rsidP="00DE4E62">
      <w:pPr>
        <w:widowControl w:val="0"/>
        <w:spacing w:after="0" w:line="240" w:lineRule="auto"/>
        <w:ind w:firstLine="60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Границы зоны деятельности единой теплоснабжающей организации могут быть изменены в следующих случаях:</w:t>
      </w:r>
    </w:p>
    <w:p w:rsidR="00850EBA" w:rsidRPr="00562D37" w:rsidRDefault="00850EBA" w:rsidP="00DE4E62">
      <w:pPr>
        <w:widowControl w:val="0"/>
        <w:numPr>
          <w:ilvl w:val="0"/>
          <w:numId w:val="18"/>
        </w:numPr>
        <w:tabs>
          <w:tab w:val="left" w:pos="912"/>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rsidR="00850EBA" w:rsidRPr="00562D37" w:rsidRDefault="00850EBA" w:rsidP="00DE4E62">
      <w:pPr>
        <w:widowControl w:val="0"/>
        <w:numPr>
          <w:ilvl w:val="0"/>
          <w:numId w:val="18"/>
        </w:numPr>
        <w:tabs>
          <w:tab w:val="left" w:pos="836"/>
        </w:tabs>
        <w:spacing w:after="0" w:line="240" w:lineRule="auto"/>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технологическое объединение или разделение систем теплоснабжения.</w:t>
      </w:r>
    </w:p>
    <w:p w:rsidR="00850EBA" w:rsidRPr="00562D37" w:rsidRDefault="00850EBA" w:rsidP="00DE4E62">
      <w:pPr>
        <w:widowControl w:val="0"/>
        <w:spacing w:after="0" w:line="240" w:lineRule="auto"/>
        <w:ind w:firstLine="601"/>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 xml:space="preserve">В настоящее время в соответствии с Постановлением Администрации Усть-Камчатского муниципального района «О присвоении статуса единой теплоснабжающей организации в границах Усть-Камчатского сельского поселения» №01 от </w:t>
      </w:r>
      <w:r w:rsidRPr="00536DCB">
        <w:rPr>
          <w:rFonts w:ascii="Times New Roman" w:eastAsia="Times New Roman" w:hAnsi="Times New Roman" w:cs="Times New Roman"/>
          <w:sz w:val="28"/>
          <w:szCs w:val="28"/>
          <w:lang w:eastAsia="ru-RU"/>
        </w:rPr>
        <w:t>10.01.2019</w:t>
      </w:r>
      <w:r w:rsidRPr="00562D37">
        <w:rPr>
          <w:rFonts w:ascii="Times New Roman" w:eastAsia="Times New Roman" w:hAnsi="Times New Roman" w:cs="Times New Roman"/>
          <w:sz w:val="28"/>
          <w:szCs w:val="28"/>
          <w:lang w:eastAsia="ru-RU"/>
        </w:rPr>
        <w:t xml:space="preserve"> года определены следующие зоны ответственности:</w:t>
      </w:r>
    </w:p>
    <w:p w:rsidR="00850EBA" w:rsidRDefault="00850EBA" w:rsidP="00DE4E62">
      <w:pPr>
        <w:widowControl w:val="0"/>
        <w:spacing w:after="0" w:line="240" w:lineRule="auto"/>
        <w:ind w:firstLine="601"/>
        <w:jc w:val="both"/>
        <w:rPr>
          <w:rFonts w:ascii="Times New Roman" w:eastAsia="Times New Roman" w:hAnsi="Times New Roman" w:cs="Times New Roman"/>
          <w:sz w:val="28"/>
          <w:szCs w:val="28"/>
          <w:lang w:eastAsia="ru-RU"/>
        </w:rPr>
      </w:pPr>
    </w:p>
    <w:p w:rsidR="00262DBE" w:rsidRDefault="00262DBE" w:rsidP="00DE4E62">
      <w:pPr>
        <w:widowControl w:val="0"/>
        <w:spacing w:after="0" w:line="240" w:lineRule="auto"/>
        <w:ind w:firstLine="601"/>
        <w:jc w:val="both"/>
        <w:rPr>
          <w:rFonts w:ascii="Times New Roman" w:eastAsia="Times New Roman" w:hAnsi="Times New Roman" w:cs="Times New Roman"/>
          <w:sz w:val="28"/>
          <w:szCs w:val="28"/>
          <w:lang w:eastAsia="ru-RU"/>
        </w:rPr>
      </w:pPr>
    </w:p>
    <w:p w:rsidR="00262DBE" w:rsidRPr="00562D37" w:rsidRDefault="00262DBE" w:rsidP="00DE4E62">
      <w:pPr>
        <w:widowControl w:val="0"/>
        <w:spacing w:after="0" w:line="240" w:lineRule="auto"/>
        <w:ind w:firstLine="601"/>
        <w:jc w:val="both"/>
        <w:rPr>
          <w:rFonts w:ascii="Times New Roman" w:eastAsia="Times New Roman" w:hAnsi="Times New Roman" w:cs="Times New Roman"/>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551"/>
        <w:gridCol w:w="2111"/>
        <w:gridCol w:w="3240"/>
        <w:gridCol w:w="2535"/>
      </w:tblGrid>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lastRenderedPageBreak/>
              <w:t>№ п/п</w:t>
            </w:r>
          </w:p>
        </w:tc>
        <w:tc>
          <w:tcPr>
            <w:tcW w:w="77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Населенный пункт</w:t>
            </w: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Микрорайон/</w:t>
            </w:r>
          </w:p>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поселок</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Зона ответственности/ номер котельной</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Теплоснабжающая организация</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w:t>
            </w:r>
          </w:p>
        </w:tc>
        <w:tc>
          <w:tcPr>
            <w:tcW w:w="776" w:type="pct"/>
            <w:vMerge w:val="restart"/>
            <w:vAlign w:val="center"/>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Усть-Камчатское СП</w:t>
            </w: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1,2,4,5,6,7,8,10</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645311"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15,17,18,20,27</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АО «Корякэнерго»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Погодный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9</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4</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23,24,25,35</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«ИНТЭКО»</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5</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19</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«Строй-Альянс»</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6</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мкр. Новый</w:t>
            </w:r>
          </w:p>
        </w:tc>
        <w:tc>
          <w:tcPr>
            <w:tcW w:w="1621" w:type="pct"/>
          </w:tcPr>
          <w:p w:rsidR="00850EBA" w:rsidRPr="00D25B9A"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 xml:space="preserve">30,36 </w:t>
            </w:r>
          </w:p>
        </w:tc>
        <w:tc>
          <w:tcPr>
            <w:tcW w:w="1268" w:type="pct"/>
          </w:tcPr>
          <w:p w:rsidR="00850EBA" w:rsidRPr="00D25B9A" w:rsidRDefault="00645311" w:rsidP="00DE4E62">
            <w:pPr>
              <w:widowControl w:val="0"/>
              <w:spacing w:after="0" w:line="240" w:lineRule="auto"/>
              <w:jc w:val="both"/>
              <w:rPr>
                <w:rFonts w:ascii="Times New Roman" w:eastAsia="Times New Roman" w:hAnsi="Times New Roman" w:cs="Times New Roman"/>
                <w:sz w:val="24"/>
                <w:szCs w:val="24"/>
                <w:lang w:eastAsia="ru-RU"/>
              </w:rPr>
            </w:pPr>
            <w:r w:rsidRPr="00D25B9A">
              <w:rPr>
                <w:rFonts w:ascii="Times New Roman" w:eastAsia="Times New Roman" w:hAnsi="Times New Roman" w:cs="Times New Roman"/>
                <w:sz w:val="24"/>
                <w:szCs w:val="24"/>
                <w:lang w:eastAsia="ru-RU"/>
              </w:rPr>
              <w:t>ООО «НОРД ФИШ»</w:t>
            </w:r>
          </w:p>
        </w:tc>
      </w:tr>
      <w:tr w:rsidR="00850EBA" w:rsidRPr="00562D37" w:rsidTr="00DE4E62">
        <w:tc>
          <w:tcPr>
            <w:tcW w:w="279"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7</w:t>
            </w:r>
          </w:p>
        </w:tc>
        <w:tc>
          <w:tcPr>
            <w:tcW w:w="776" w:type="pct"/>
            <w:vMerge/>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p>
        </w:tc>
        <w:tc>
          <w:tcPr>
            <w:tcW w:w="1056"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с. Крутоберегово</w:t>
            </w:r>
          </w:p>
        </w:tc>
        <w:tc>
          <w:tcPr>
            <w:tcW w:w="1621"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31, 32</w:t>
            </w:r>
          </w:p>
        </w:tc>
        <w:tc>
          <w:tcPr>
            <w:tcW w:w="1268" w:type="pct"/>
          </w:tcPr>
          <w:p w:rsidR="00850EBA" w:rsidRPr="00562D37" w:rsidRDefault="00850EBA" w:rsidP="00DE4E62">
            <w:pPr>
              <w:widowControl w:val="0"/>
              <w:spacing w:after="0" w:line="240" w:lineRule="auto"/>
              <w:jc w:val="both"/>
              <w:rPr>
                <w:rFonts w:ascii="Times New Roman" w:eastAsia="Times New Roman" w:hAnsi="Times New Roman" w:cs="Times New Roman"/>
                <w:sz w:val="24"/>
                <w:szCs w:val="24"/>
                <w:lang w:eastAsia="ru-RU"/>
              </w:rPr>
            </w:pPr>
            <w:r w:rsidRPr="00562D37">
              <w:rPr>
                <w:rFonts w:ascii="Times New Roman" w:eastAsia="Times New Roman" w:hAnsi="Times New Roman" w:cs="Times New Roman"/>
                <w:sz w:val="24"/>
                <w:szCs w:val="24"/>
                <w:lang w:eastAsia="ru-RU"/>
              </w:rPr>
              <w:t>ООО «Гермес»</w:t>
            </w:r>
          </w:p>
        </w:tc>
      </w:tr>
    </w:tbl>
    <w:p w:rsidR="00850EBA" w:rsidRPr="00562D37" w:rsidRDefault="00850EBA" w:rsidP="00DE4E62">
      <w:pPr>
        <w:keepNext/>
        <w:keepLines/>
        <w:widowControl w:val="0"/>
        <w:tabs>
          <w:tab w:val="left" w:pos="918"/>
        </w:tabs>
        <w:spacing w:after="0" w:line="240" w:lineRule="auto"/>
        <w:jc w:val="both"/>
        <w:outlineLvl w:val="0"/>
        <w:rPr>
          <w:rFonts w:ascii="Times New Roman" w:eastAsia="Times New Roman" w:hAnsi="Times New Roman" w:cs="Times New Roman"/>
          <w:b/>
          <w:bCs/>
          <w:sz w:val="28"/>
          <w:szCs w:val="28"/>
          <w:lang w:eastAsia="ru-RU"/>
        </w:rPr>
      </w:pPr>
    </w:p>
    <w:p w:rsidR="00850EBA" w:rsidRPr="00562D37" w:rsidRDefault="00850EBA" w:rsidP="00167922">
      <w:pPr>
        <w:keepNext/>
        <w:keepLines/>
        <w:widowControl w:val="0"/>
        <w:numPr>
          <w:ilvl w:val="0"/>
          <w:numId w:val="13"/>
        </w:numPr>
        <w:tabs>
          <w:tab w:val="left" w:pos="918"/>
        </w:tabs>
        <w:spacing w:after="100" w:afterAutospacing="1" w:line="240" w:lineRule="auto"/>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t>РЕШЕНИЯ О РАСПРЕДЕЛЕНИИ ТЕПЛОВОЙ НАГРУЗКИ МЕЖДУ ИСТОЧНИКАМИ ТЕПЛОВОЙ ЭНЕРГИИ</w:t>
      </w:r>
      <w:bookmarkEnd w:id="131"/>
      <w:bookmarkEnd w:id="132"/>
      <w:bookmarkEnd w:id="133"/>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Дефицитов тепловой мощности на источниках тепловой энергии, расположенных в муниципальном образовании, нет.</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Строительство резервных тепловых сетей между остальными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 и экономической нецелесообразности.</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sectPr w:rsidR="00850EBA" w:rsidRPr="00562D37" w:rsidSect="002D3AF9">
          <w:headerReference w:type="even" r:id="rId24"/>
          <w:headerReference w:type="default" r:id="rId25"/>
          <w:footerReference w:type="even" r:id="rId26"/>
          <w:pgSz w:w="11900" w:h="16840"/>
          <w:pgMar w:top="1134" w:right="420" w:bottom="1134" w:left="1701" w:header="0" w:footer="6" w:gutter="0"/>
          <w:cols w:space="720"/>
          <w:noEndnote/>
          <w:titlePg/>
          <w:docGrid w:linePitch="360"/>
        </w:sectPr>
      </w:pPr>
    </w:p>
    <w:p w:rsidR="00850EBA" w:rsidRPr="00562D37" w:rsidRDefault="00850EBA" w:rsidP="00167922">
      <w:pPr>
        <w:keepNext/>
        <w:keepLines/>
        <w:widowControl w:val="0"/>
        <w:numPr>
          <w:ilvl w:val="0"/>
          <w:numId w:val="13"/>
        </w:numPr>
        <w:tabs>
          <w:tab w:val="left" w:pos="1032"/>
        </w:tabs>
        <w:spacing w:after="100" w:afterAutospacing="1" w:line="240" w:lineRule="auto"/>
        <w:jc w:val="both"/>
        <w:outlineLvl w:val="0"/>
        <w:rPr>
          <w:rFonts w:ascii="Times New Roman" w:eastAsia="Times New Roman" w:hAnsi="Times New Roman" w:cs="Times New Roman"/>
          <w:b/>
          <w:bCs/>
          <w:sz w:val="28"/>
          <w:szCs w:val="28"/>
          <w:lang w:eastAsia="ru-RU"/>
        </w:rPr>
      </w:pPr>
      <w:bookmarkStart w:id="134" w:name="bookmark420"/>
      <w:bookmarkStart w:id="135" w:name="bookmark418"/>
      <w:bookmarkStart w:id="136" w:name="bookmark419"/>
      <w:bookmarkStart w:id="137" w:name="bookmark421"/>
      <w:bookmarkEnd w:id="134"/>
      <w:r w:rsidRPr="00562D37">
        <w:rPr>
          <w:rFonts w:ascii="Times New Roman" w:eastAsia="Times New Roman" w:hAnsi="Times New Roman" w:cs="Times New Roman"/>
          <w:b/>
          <w:bCs/>
          <w:sz w:val="28"/>
          <w:szCs w:val="28"/>
          <w:lang w:eastAsia="ru-RU"/>
        </w:rPr>
        <w:lastRenderedPageBreak/>
        <w:t>РЕШЕНИЕ ПО БЕСХОЗЯЙНЫМ ТЕПЛОВЫМ СЕТЯМ</w:t>
      </w:r>
      <w:bookmarkEnd w:id="135"/>
      <w:bookmarkEnd w:id="136"/>
      <w:bookmarkEnd w:id="137"/>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Статья 15, пункт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Принятие на учет бесхозяйных тепловых сетей (тепловых сетей, не имеющих эксплуатирующей организации) осуществляется на основании постановления Правительства РФ от 17.09.2003г. № 580.</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По результатам инвентаризации бесхозных тепловых сетей на территории поселения не выявлено.</w:t>
      </w:r>
    </w:p>
    <w:p w:rsidR="00850EBA" w:rsidRPr="00562D37" w:rsidRDefault="00850EBA" w:rsidP="00DE4E62">
      <w:pPr>
        <w:spacing w:after="0" w:line="240" w:lineRule="auto"/>
        <w:jc w:val="both"/>
        <w:rPr>
          <w:rFonts w:ascii="Times New Roman" w:eastAsia="Times New Roman" w:hAnsi="Times New Roman" w:cs="Times New Roman"/>
          <w:b/>
          <w:bCs/>
          <w:sz w:val="24"/>
          <w:szCs w:val="28"/>
          <w:lang w:eastAsia="ru-RU"/>
        </w:rPr>
      </w:pPr>
      <w:bookmarkStart w:id="138" w:name="bookmark422"/>
      <w:bookmarkStart w:id="139" w:name="bookmark423"/>
      <w:bookmarkStart w:id="140" w:name="bookmark424"/>
      <w:r w:rsidRPr="00562D37">
        <w:rPr>
          <w:rFonts w:ascii="Times New Roman" w:eastAsia="Times New Roman" w:hAnsi="Times New Roman" w:cs="Times New Roman"/>
          <w:sz w:val="24"/>
          <w:szCs w:val="24"/>
          <w:lang w:eastAsia="ru-RU"/>
        </w:rPr>
        <w:br w:type="page"/>
      </w:r>
    </w:p>
    <w:p w:rsidR="00850EBA" w:rsidRPr="00562D37" w:rsidRDefault="00850EBA" w:rsidP="00167922">
      <w:pPr>
        <w:keepNext/>
        <w:keepLines/>
        <w:widowControl w:val="0"/>
        <w:spacing w:after="100" w:afterAutospacing="1" w:line="240" w:lineRule="auto"/>
        <w:ind w:firstLine="578"/>
        <w:jc w:val="both"/>
        <w:outlineLvl w:val="0"/>
        <w:rPr>
          <w:rFonts w:ascii="Times New Roman" w:eastAsia="Times New Roman" w:hAnsi="Times New Roman" w:cs="Times New Roman"/>
          <w:b/>
          <w:bCs/>
          <w:sz w:val="28"/>
          <w:szCs w:val="28"/>
          <w:lang w:eastAsia="ru-RU"/>
        </w:rPr>
      </w:pPr>
      <w:r w:rsidRPr="00562D37">
        <w:rPr>
          <w:rFonts w:ascii="Times New Roman" w:eastAsia="Times New Roman" w:hAnsi="Times New Roman" w:cs="Times New Roman"/>
          <w:b/>
          <w:bCs/>
          <w:sz w:val="28"/>
          <w:szCs w:val="28"/>
          <w:lang w:eastAsia="ru-RU"/>
        </w:rPr>
        <w:lastRenderedPageBreak/>
        <w:t>ЗАКЛЮЧЕНИЕ</w:t>
      </w:r>
      <w:bookmarkEnd w:id="138"/>
      <w:bookmarkEnd w:id="139"/>
      <w:bookmarkEnd w:id="140"/>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государственной стратегии Российской Федерации четко определена рациональная область применения централизованных и децентрализованных систем теплоснабжения. В городах с большой плотностью застройки следует развивать и модернизировать системы централизованного теплоснабжения от крупных котельных и теплоэлектроцентралей. При сравнительной оценке энергетической безопасности функционирования централизованных и децентрализованных систем необходимо учитывать следующие факторы:</w:t>
      </w:r>
    </w:p>
    <w:p w:rsidR="00850EBA" w:rsidRPr="00562D37" w:rsidRDefault="00850EBA" w:rsidP="00DE4E62">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41" w:name="bookmark425"/>
      <w:bookmarkEnd w:id="141"/>
      <w:r w:rsidRPr="00562D37">
        <w:rPr>
          <w:rFonts w:ascii="Times New Roman" w:eastAsia="Times New Roman" w:hAnsi="Times New Roman" w:cs="Times New Roman"/>
          <w:sz w:val="28"/>
          <w:szCs w:val="28"/>
          <w:lang w:eastAsia="ru-RU"/>
        </w:rPr>
        <w:t>крупные тепловые источники (котельные) могут работать на различных видах топлива, могут переводиться на сжигание резервного топлива;</w:t>
      </w:r>
    </w:p>
    <w:p w:rsidR="00850EBA" w:rsidRPr="00562D37" w:rsidRDefault="00850EBA" w:rsidP="00DE4E62">
      <w:pPr>
        <w:widowControl w:val="0"/>
        <w:numPr>
          <w:ilvl w:val="0"/>
          <w:numId w:val="14"/>
        </w:numPr>
        <w:tabs>
          <w:tab w:val="left" w:pos="557"/>
        </w:tabs>
        <w:spacing w:after="0" w:line="240" w:lineRule="auto"/>
        <w:jc w:val="both"/>
        <w:rPr>
          <w:rFonts w:ascii="Times New Roman" w:eastAsia="Times New Roman" w:hAnsi="Times New Roman" w:cs="Times New Roman"/>
          <w:sz w:val="28"/>
          <w:szCs w:val="28"/>
          <w:lang w:eastAsia="ru-RU"/>
        </w:rPr>
      </w:pPr>
      <w:bookmarkStart w:id="142" w:name="bookmark426"/>
      <w:bookmarkEnd w:id="142"/>
      <w:r w:rsidRPr="00562D37">
        <w:rPr>
          <w:rFonts w:ascii="Times New Roman" w:eastAsia="Times New Roman" w:hAnsi="Times New Roman" w:cs="Times New Roman"/>
          <w:sz w:val="28"/>
          <w:szCs w:val="28"/>
          <w:lang w:eastAsia="ru-RU"/>
        </w:rPr>
        <w:t>малые автономные источники (крышные котельные, квартирные теплогенераторы) рассчитаны на сжигание только одного вида топлива - сетевого природного газа, что уменьшает надежность теплоснабжения;</w:t>
      </w:r>
    </w:p>
    <w:p w:rsidR="00850EBA" w:rsidRPr="00562D37" w:rsidRDefault="00850EBA" w:rsidP="00DE4E62">
      <w:pPr>
        <w:widowControl w:val="0"/>
        <w:numPr>
          <w:ilvl w:val="0"/>
          <w:numId w:val="14"/>
        </w:numPr>
        <w:tabs>
          <w:tab w:val="left" w:pos="284"/>
        </w:tabs>
        <w:spacing w:after="0" w:line="240" w:lineRule="auto"/>
        <w:jc w:val="both"/>
        <w:rPr>
          <w:rFonts w:ascii="Times New Roman" w:eastAsia="Times New Roman" w:hAnsi="Times New Roman" w:cs="Times New Roman"/>
          <w:sz w:val="28"/>
          <w:szCs w:val="28"/>
          <w:lang w:eastAsia="ru-RU"/>
        </w:rPr>
      </w:pPr>
      <w:bookmarkStart w:id="143" w:name="bookmark427"/>
      <w:bookmarkEnd w:id="143"/>
      <w:r w:rsidRPr="00562D37">
        <w:rPr>
          <w:rFonts w:ascii="Times New Roman" w:eastAsia="Times New Roman" w:hAnsi="Times New Roman" w:cs="Times New Roman"/>
          <w:sz w:val="28"/>
          <w:szCs w:val="28"/>
          <w:lang w:eastAsia="ru-RU"/>
        </w:rPr>
        <w:t>установка квартирных теплогенераторов в многоэтажных домах при нарушении их нормальной работы создает непосредственную угрозу здоровью и жизни людей.</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С целью выявления реального дисбаланса между мощностями по выработке тепла и подключёнными нагрузками потребителей проведены расчеты гидравлических режимов работы систем теплоснабжения.</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Для выполнения расчетов гидравлических режимов работы систем теплоснабжения были систематизированы и обработаны результаты отпуска тепловой энергии от всех источников тепловой энергии, выполнен анализ работы каждой системы теплоснабжения на основании сравнения нормативных показателей с фактическими за базовый контрольный период - 2019 год и определены причины отклонений фактических показателей работы систем теплоснабжения от нормативных.</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муниципального образования Усть-Камчатское сельское поселение был выполнен расчет перспективных балансов тепловой мощности и тепловой нагрузки в зоне действия источника тепловой энергии, на каждом этапе и к окончанию планируемого периода, так же были определены перспективные топливные балансы для источника тепловой энергии по видам основного топлива на каждом этапе планируемого периода.</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Развитие теплоснабжения муниципального образования Усть-Камчатское сельское поселение до 2029 года предполагается базировать на использовании существующих источников тепловой энергии с их реконструкцией или замещением части из них на более крупную.</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В ходе разработки схемы теплоснабжения дефицита тепловой мощности в перспективе на источниках тепловой энергии не выявлено.</w:t>
      </w:r>
    </w:p>
    <w:p w:rsidR="00850EBA" w:rsidRPr="00562D37" w:rsidRDefault="00850EBA" w:rsidP="00DE4E62">
      <w:pPr>
        <w:widowControl w:val="0"/>
        <w:spacing w:after="0" w:line="240" w:lineRule="auto"/>
        <w:ind w:firstLine="580"/>
        <w:jc w:val="both"/>
        <w:rPr>
          <w:rFonts w:ascii="Times New Roman" w:eastAsia="Times New Roman" w:hAnsi="Times New Roman" w:cs="Times New Roman"/>
          <w:sz w:val="28"/>
          <w:szCs w:val="28"/>
          <w:lang w:eastAsia="ru-RU"/>
        </w:rPr>
      </w:pPr>
      <w:r w:rsidRPr="00562D37">
        <w:rPr>
          <w:rFonts w:ascii="Times New Roman" w:eastAsia="Times New Roman" w:hAnsi="Times New Roman" w:cs="Times New Roman"/>
          <w:sz w:val="28"/>
          <w:szCs w:val="28"/>
          <w:lang w:eastAsia="ru-RU"/>
        </w:rPr>
        <w:t>Разработанная схема теплоснабжения подлежит ежегодной актуализации и один раз в пять лет подвергается корректировке.</w:t>
      </w:r>
    </w:p>
    <w:p w:rsidR="00850EBA" w:rsidRPr="00850EBA" w:rsidRDefault="00850EBA" w:rsidP="00DE4E62">
      <w:pPr>
        <w:spacing w:after="0" w:line="240" w:lineRule="auto"/>
        <w:jc w:val="both"/>
        <w:outlineLvl w:val="0"/>
        <w:rPr>
          <w:rFonts w:ascii="Times New Roman" w:eastAsia="Times New Roman" w:hAnsi="Times New Roman" w:cs="Times New Roman"/>
          <w:sz w:val="28"/>
          <w:szCs w:val="28"/>
          <w:lang w:eastAsia="ru-RU"/>
        </w:rPr>
      </w:pPr>
    </w:p>
    <w:p w:rsidR="00D30CAA" w:rsidRPr="00FC0368" w:rsidRDefault="00D30CAA" w:rsidP="00DE4E62">
      <w:pPr>
        <w:spacing w:after="0" w:line="240" w:lineRule="auto"/>
        <w:jc w:val="both"/>
        <w:rPr>
          <w:rFonts w:ascii="Times New Roman" w:eastAsia="Times New Roman" w:hAnsi="Times New Roman" w:cs="Times New Roman"/>
          <w:sz w:val="24"/>
          <w:szCs w:val="24"/>
          <w:lang w:eastAsia="ru-RU"/>
        </w:rPr>
      </w:pPr>
    </w:p>
    <w:sectPr w:rsidR="00D30CAA" w:rsidRPr="00FC0368" w:rsidSect="00B045B4">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233" w:rsidRDefault="00CF2233" w:rsidP="0031799B">
      <w:pPr>
        <w:spacing w:after="0" w:line="240" w:lineRule="auto"/>
      </w:pPr>
      <w:r>
        <w:separator/>
      </w:r>
    </w:p>
  </w:endnote>
  <w:endnote w:type="continuationSeparator" w:id="0">
    <w:p w:rsidR="00CF2233" w:rsidRDefault="00CF2233"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BE" w:rsidRDefault="00896644">
    <w:pPr>
      <w:spacing w:line="1" w:lineRule="exact"/>
    </w:pPr>
    <w:r>
      <w:rPr>
        <w:noProof/>
        <w:lang w:eastAsia="ru-RU"/>
      </w:rPr>
      <w:pict>
        <v:shapetype id="_x0000_t202" coordsize="21600,21600" o:spt="202" path="m,l,21600r21600,l21600,xe">
          <v:stroke joinstyle="miter"/>
          <v:path gradientshapeok="t" o:connecttype="rect"/>
        </v:shapetype>
        <v:shape id="Shape 137" o:spid="_x0000_s2054" type="#_x0000_t202" style="position:absolute;margin-left:56.75pt;margin-top:817.55pt;width:501.35pt;height:10.55pt;z-index:-251654144;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" filled="f" stroked="f">
          <v:path arrowok="t"/>
          <v:textbox style="mso-fit-shape-to-text:t" inset="0,0,0,0">
            <w:txbxContent>
              <w:p w:rsidR="00262DBE" w:rsidRDefault="00262DBE">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126</w:t>
                </w:r>
                <w:r>
                  <w:rPr>
                    <w:shd w:val="clear" w:color="auto" w:fill="auto"/>
                  </w:rPr>
                  <w:fldChar w:fldCharType="end"/>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39" o:spid="_x0000_s2053" type="#_x0000_t32" style="position:absolute;margin-left:54.6pt;margin-top:810.55pt;width:506.65pt;height:0;z-index:-251656192;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E07m76NAQAABgMAAA4AAAAAAAAAAAAA&#10;AAAALgIAAGRycy9lMm9Eb2MueG1sUEsBAi0AFAAGAAgAAAAhAAxOXuvcAAAADgEAAA8AAAAAAAAA&#10;AAAAAAAA5wMAAGRycy9kb3ducmV2LnhtbFBLBQYAAAAABAAEAPMAAADwBAAAAAA=&#10;" strokeweight="1pt">
          <o:lock v:ext="edit" shapetype="f"/>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BE" w:rsidRDefault="00896644">
    <w:pPr>
      <w:spacing w:line="1" w:lineRule="exact"/>
    </w:pPr>
    <w:r>
      <w:rPr>
        <w:noProof/>
        <w:lang w:eastAsia="ru-RU"/>
      </w:rPr>
      <w:pict>
        <v:shapetype id="_x0000_t202" coordsize="21600,21600" o:spt="202" path="m,l,21600r21600,l21600,xe">
          <v:stroke joinstyle="miter"/>
          <v:path gradientshapeok="t" o:connecttype="rect"/>
        </v:shapetype>
        <v:shape id="Shape 177" o:spid="_x0000_s2050" type="#_x0000_t202" style="position:absolute;margin-left:56.75pt;margin-top:817.55pt;width:501.35pt;height:10.55pt;z-index:-251650048;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" filled="f" stroked="f">
          <v:path arrowok="t"/>
          <v:textbox style="mso-fit-shape-to-text:t" inset="0,0,0,0">
            <w:txbxContent>
              <w:p w:rsidR="00262DBE" w:rsidRDefault="00262DBE">
                <w:pPr>
                  <w:pStyle w:val="af7"/>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162</w:t>
                </w:r>
                <w:r>
                  <w:rPr>
                    <w:shd w:val="clear" w:color="auto" w:fill="auto"/>
                  </w:rPr>
                  <w:fldChar w:fldCharType="end"/>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79" o:spid="_x0000_s2049" type="#_x0000_t32" style="position:absolute;margin-left:54.6pt;margin-top:810.55pt;width:506.65pt;height:0;z-index:-251652096;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Gn0YyONAQAABgMAAA4AAAAAAAAAAAAA&#10;AAAALgIAAGRycy9lMm9Eb2MueG1sUEsBAi0AFAAGAAgAAAAhAAxOXuvcAAAADgEAAA8AAAAAAAAA&#10;AAAAAAAA5wMAAGRycy9kb3ducmV2LnhtbFBLBQYAAAAABAAEAPMAAADwBAAAAAA=&#10;" strokeweight="1pt">
          <o:lock v:ext="edit" shapetype="f"/>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233" w:rsidRDefault="00CF2233" w:rsidP="0031799B">
      <w:pPr>
        <w:spacing w:after="0" w:line="240" w:lineRule="auto"/>
      </w:pPr>
      <w:r>
        <w:separator/>
      </w:r>
    </w:p>
  </w:footnote>
  <w:footnote w:type="continuationSeparator" w:id="0">
    <w:p w:rsidR="00CF2233" w:rsidRDefault="00CF2233"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333000"/>
      <w:docPartObj>
        <w:docPartGallery w:val="Page Numbers (Top of Page)"/>
        <w:docPartUnique/>
      </w:docPartObj>
    </w:sdtPr>
    <w:sdtEndPr/>
    <w:sdtContent>
      <w:p w:rsidR="00262DBE" w:rsidRDefault="00262DBE">
        <w:pPr>
          <w:pStyle w:val="aa"/>
          <w:jc w:val="center"/>
        </w:pPr>
        <w:r>
          <w:fldChar w:fldCharType="begin"/>
        </w:r>
        <w:r>
          <w:instrText>PAGE   \* MERGEFORMAT</w:instrText>
        </w:r>
        <w:r>
          <w:fldChar w:fldCharType="separate"/>
        </w:r>
        <w:r w:rsidR="00896644">
          <w:rPr>
            <w:noProof/>
          </w:rPr>
          <w:t>2</w:t>
        </w:r>
        <w:r>
          <w:rPr>
            <w:noProof/>
          </w:rPr>
          <w:fldChar w:fldCharType="end"/>
        </w:r>
      </w:p>
    </w:sdtContent>
  </w:sdt>
  <w:p w:rsidR="00262DBE" w:rsidRDefault="00262DBE">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BE" w:rsidRPr="002C7A4B" w:rsidRDefault="00262DBE">
    <w:pPr>
      <w:pStyle w:val="aa"/>
    </w:pPr>
    <w:r>
      <w:ptab w:relativeTo="margin" w:alignment="center" w:leader="none"/>
    </w:r>
    <w:r>
      <w:ptab w:relativeTo="margin" w:alignment="right" w:leader="none"/>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BE" w:rsidRDefault="00896644">
    <w:pPr>
      <w:spacing w:line="1" w:lineRule="exact"/>
    </w:pPr>
    <w:r>
      <w:rPr>
        <w:noProof/>
        <w:lang w:eastAsia="ru-RU"/>
      </w:rPr>
      <w:pict>
        <v:shapetype id="_x0000_t202" coordsize="21600,21600" o:spt="202" path="m,l,21600r21600,l21600,xe">
          <v:stroke joinstyle="miter"/>
          <v:path gradientshapeok="t" o:connecttype="rect"/>
        </v:shapetype>
        <v:shape id="Shape 134" o:spid="_x0000_s2056" type="#_x0000_t202" style="position:absolute;margin-left:60.6pt;margin-top:14.7pt;width:495.1pt;height:38.4pt;z-index:-251655168;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" filled="f" stroked="f">
          <v:path arrowok="t"/>
          <v:textbox style="mso-fit-shape-to-text:t" inset="0,0,0,0">
            <w:txbxContent>
              <w:p w:rsidR="00262DBE" w:rsidRDefault="00262DBE">
                <w:pPr>
                  <w:pStyle w:val="af7"/>
                  <w:jc w:val="left"/>
                </w:pPr>
                <w:r>
                  <w:t>СХЕМА ТЕПЛОСНАБЖЕНИЯ МУНИЦИПАЛЬНОГО ОБРАЗОВАНИЯ УСТЬ-КАМЧАТСКОЕ</w:t>
                </w:r>
              </w:p>
              <w:p w:rsidR="00262DBE" w:rsidRDefault="00262DBE">
                <w:pPr>
                  <w:pStyle w:val="af7"/>
                  <w:jc w:val="left"/>
                </w:pPr>
                <w:r>
                  <w:t>СЕЛЬСКОЕ ПОСЕЛЕНИЕ УСТЬ-КАМЧАТСКОГО МУНИЦИПАЛЬНОГО РАЙОНА</w:t>
                </w:r>
              </w:p>
              <w:p w:rsidR="00262DBE" w:rsidRDefault="00262DBE">
                <w:pPr>
                  <w:pStyle w:val="af7"/>
                  <w:jc w:val="left"/>
                </w:pPr>
                <w:r>
                  <w:rPr>
                    <w:shd w:val="clear" w:color="auto" w:fill="auto"/>
                  </w:rPr>
                  <w:t>КАМЧАТСКОГО КРАЯ ДО 2029 ГОДА</w:t>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36" o:spid="_x0000_s2055" type="#_x0000_t32" style="position:absolute;margin-left:54.6pt;margin-top:55.85pt;width:506.65pt;height:0;z-index:-251657216;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FECxEWNAQAABgMAAA4AAAAAAAAAAAAA&#10;AAAALgIAAGRycy9lMm9Eb2MueG1sUEsBAi0AFAAGAAgAAAAhAIRWrmPcAAAADAEAAA8AAAAAAAAA&#10;AAAAAAAA5wMAAGRycy9kb3ducmV2LnhtbFBLBQYAAAAABAAEAPMAAADwBAAAAAA=&#10;" strokeweight="1pt">
          <o:lock v:ext="edit" shapetype="f"/>
          <w10:wrap anchorx="page" anchory="page"/>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63601"/>
      <w:docPartObj>
        <w:docPartGallery w:val="Page Numbers (Top of Page)"/>
        <w:docPartUnique/>
      </w:docPartObj>
    </w:sdtPr>
    <w:sdtEndPr/>
    <w:sdtContent>
      <w:p w:rsidR="00262DBE" w:rsidRDefault="00262DBE">
        <w:pPr>
          <w:pStyle w:val="aa"/>
          <w:jc w:val="center"/>
        </w:pPr>
        <w:r>
          <w:fldChar w:fldCharType="begin"/>
        </w:r>
        <w:r>
          <w:instrText>PAGE   \* MERGEFORMAT</w:instrText>
        </w:r>
        <w:r>
          <w:fldChar w:fldCharType="separate"/>
        </w:r>
        <w:r w:rsidR="00896644">
          <w:rPr>
            <w:noProof/>
          </w:rPr>
          <w:t>22</w:t>
        </w:r>
        <w:r>
          <w:rPr>
            <w:noProof/>
          </w:rPr>
          <w:fldChar w:fldCharType="end"/>
        </w:r>
      </w:p>
    </w:sdtContent>
  </w:sdt>
  <w:p w:rsidR="00262DBE" w:rsidRDefault="00262DBE">
    <w:pPr>
      <w:spacing w:line="1" w:lineRule="exac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DBE" w:rsidRDefault="00896644">
    <w:pPr>
      <w:spacing w:line="1" w:lineRule="exact"/>
    </w:pPr>
    <w:r>
      <w:rPr>
        <w:noProof/>
        <w:lang w:eastAsia="ru-RU"/>
      </w:rPr>
      <w:pict>
        <v:shapetype id="_x0000_t202" coordsize="21600,21600" o:spt="202" path="m,l,21600r21600,l21600,xe">
          <v:stroke joinstyle="miter"/>
          <v:path gradientshapeok="t" o:connecttype="rect"/>
        </v:shapetype>
        <v:shape id="Shape 174" o:spid="_x0000_s2052" type="#_x0000_t202" style="position:absolute;margin-left:60.6pt;margin-top:14.7pt;width:495.1pt;height:38.4pt;z-index:-25165107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" filled="f" stroked="f">
          <v:path arrowok="t"/>
          <v:textbox style="mso-fit-shape-to-text:t" inset="0,0,0,0">
            <w:txbxContent>
              <w:p w:rsidR="00262DBE" w:rsidRDefault="00262DBE">
                <w:pPr>
                  <w:pStyle w:val="af7"/>
                  <w:jc w:val="left"/>
                </w:pPr>
                <w:r>
                  <w:t>СХЕМА ТЕПЛОСНАБЖЕНИЯ МУНИЦИПАЛЬНОГО ОБРАЗОВАНИЯ УСТЬ-КАМЧАТСКОЕ</w:t>
                </w:r>
              </w:p>
              <w:p w:rsidR="00262DBE" w:rsidRDefault="00262DBE">
                <w:pPr>
                  <w:pStyle w:val="af7"/>
                  <w:jc w:val="left"/>
                </w:pPr>
                <w:r>
                  <w:t>СЕЛЬСКОЕ ПОСЕЛЕНИЕ УСТЬ-КАМЧАТСКОГО МУНИЦИПАЛЬНОГО РАЙОНА</w:t>
                </w:r>
              </w:p>
              <w:p w:rsidR="00262DBE" w:rsidRDefault="00262DBE">
                <w:pPr>
                  <w:pStyle w:val="af7"/>
                  <w:jc w:val="left"/>
                </w:pPr>
                <w:r>
                  <w:rPr>
                    <w:shd w:val="clear" w:color="auto" w:fill="auto"/>
                  </w:rPr>
                  <w:t>КАМЧАТСКОГО КРАЯ ДО 2029 ГОДА</w:t>
                </w:r>
              </w:p>
            </w:txbxContent>
          </v:textbox>
          <w10:wrap anchorx="page" anchory="page"/>
        </v:shape>
      </w:pict>
    </w:r>
    <w:r>
      <w:rPr>
        <w:noProof/>
        <w:lang w:eastAsia="ru-RU"/>
      </w:rPr>
      <w:pict>
        <v:shapetype id="_x0000_t32" coordsize="21600,21600" o:spt="32" o:oned="t" path="m,l21600,21600e" filled="f">
          <v:path arrowok="t" fillok="f" o:connecttype="none"/>
          <o:lock v:ext="edit" shapetype="t"/>
        </v:shapetype>
        <v:shape id="Shape 176" o:spid="_x0000_s2051" type="#_x0000_t32" style="position:absolute;margin-left:54.6pt;margin-top:55.85pt;width:506.65pt;height:0;z-index:-251653120;visibility:visible;mso-wrap-distance-top:-1e-4mm;mso-wrap-distance-bottom:-1e-4mm;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HXNPNiNAQAABgMAAA4AAAAAAAAAAAAA&#10;AAAALgIAAGRycy9lMm9Eb2MueG1sUEsBAi0AFAAGAAgAAAAhAIRWrmPcAAAADAEAAA8AAAAAAAAA&#10;AAAAAAAA5wMAAGRycy9kb3ducmV2LnhtbFBLBQYAAAAABAAEAPMAAADwBAAAAAA=&#10;" strokeweight="1pt">
          <o:lock v:ext="edit" shapetype="f"/>
          <w10:wrap anchorx="page" anchory="page"/>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0362"/>
      <w:docPartObj>
        <w:docPartGallery w:val="Page Numbers (Top of Page)"/>
        <w:docPartUnique/>
      </w:docPartObj>
    </w:sdtPr>
    <w:sdtEndPr/>
    <w:sdtContent>
      <w:p w:rsidR="00262DBE" w:rsidRDefault="00262DBE">
        <w:pPr>
          <w:pStyle w:val="aa"/>
          <w:jc w:val="center"/>
        </w:pPr>
        <w:r>
          <w:fldChar w:fldCharType="begin"/>
        </w:r>
        <w:r>
          <w:instrText>PAGE   \* MERGEFORMAT</w:instrText>
        </w:r>
        <w:r>
          <w:fldChar w:fldCharType="separate"/>
        </w:r>
        <w:r w:rsidR="00896644">
          <w:rPr>
            <w:noProof/>
          </w:rPr>
          <w:t>99</w:t>
        </w:r>
        <w:r>
          <w:rPr>
            <w:noProof/>
          </w:rPr>
          <w:fldChar w:fldCharType="end"/>
        </w:r>
      </w:p>
    </w:sdtContent>
  </w:sdt>
  <w:p w:rsidR="00262DBE" w:rsidRDefault="00262DBE">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D26460"/>
    <w:multiLevelType w:val="multilevel"/>
    <w:tmpl w:val="40BA82CA"/>
    <w:lvl w:ilvl="0">
      <w:start w:val="1"/>
      <w:numFmt w:val="decimal"/>
      <w:lvlText w:val="%1."/>
      <w:lvlJc w:val="left"/>
      <w:pPr>
        <w:ind w:left="0" w:firstLine="0"/>
      </w:pPr>
      <w:rPr>
        <w:rFonts w:hint="default"/>
        <w:b/>
        <w:bCs/>
        <w:i w:val="0"/>
        <w:iCs w:val="0"/>
        <w:smallCaps w:val="0"/>
        <w:strike w:val="0"/>
        <w:color w:val="000000"/>
        <w:spacing w:val="0"/>
        <w:w w:val="100"/>
        <w:position w:val="0"/>
        <w:sz w:val="28"/>
        <w:szCs w:val="28"/>
        <w:u w:val="none"/>
        <w:shd w:val="clear" w:color="auto" w:fill="FFFFFF"/>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04FC5BFE"/>
    <w:multiLevelType w:val="multilevel"/>
    <w:tmpl w:val="AC8E4372"/>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930980"/>
    <w:multiLevelType w:val="hybridMultilevel"/>
    <w:tmpl w:val="8B6AFB14"/>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D094847"/>
    <w:multiLevelType w:val="hybridMultilevel"/>
    <w:tmpl w:val="C8BC69C4"/>
    <w:lvl w:ilvl="0" w:tplc="3CECA5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D424592"/>
    <w:multiLevelType w:val="hybridMultilevel"/>
    <w:tmpl w:val="8D5C84EE"/>
    <w:lvl w:ilvl="0" w:tplc="68002F26">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3C67CB"/>
    <w:multiLevelType w:val="multilevel"/>
    <w:tmpl w:val="3A9A8C78"/>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756201"/>
    <w:multiLevelType w:val="hybridMultilevel"/>
    <w:tmpl w:val="B6929572"/>
    <w:lvl w:ilvl="0" w:tplc="8A74E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77230CC"/>
    <w:multiLevelType w:val="multilevel"/>
    <w:tmpl w:val="A006880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453CBC"/>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802ED"/>
    <w:multiLevelType w:val="multilevel"/>
    <w:tmpl w:val="F1F62D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6F1741"/>
    <w:multiLevelType w:val="multilevel"/>
    <w:tmpl w:val="9B80205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982418"/>
    <w:multiLevelType w:val="multilevel"/>
    <w:tmpl w:val="D3F042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2584275"/>
    <w:multiLevelType w:val="hybridMultilevel"/>
    <w:tmpl w:val="C0BA2920"/>
    <w:lvl w:ilvl="0" w:tplc="AC92C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5363A9B"/>
    <w:multiLevelType w:val="hybridMultilevel"/>
    <w:tmpl w:val="6CFEAE38"/>
    <w:lvl w:ilvl="0" w:tplc="C164C6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BC30506"/>
    <w:multiLevelType w:val="multilevel"/>
    <w:tmpl w:val="B5841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5F771E"/>
    <w:multiLevelType w:val="hybridMultilevel"/>
    <w:tmpl w:val="CDDE42FC"/>
    <w:lvl w:ilvl="0" w:tplc="BC4085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CB85223"/>
    <w:multiLevelType w:val="hybridMultilevel"/>
    <w:tmpl w:val="A7806F82"/>
    <w:lvl w:ilvl="0" w:tplc="D176287A">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91399F"/>
    <w:multiLevelType w:val="multilevel"/>
    <w:tmpl w:val="88ACD50C"/>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5A738D"/>
    <w:multiLevelType w:val="hybridMultilevel"/>
    <w:tmpl w:val="72384E04"/>
    <w:lvl w:ilvl="0" w:tplc="B7F23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52B6528"/>
    <w:multiLevelType w:val="multilevel"/>
    <w:tmpl w:val="F8A6802E"/>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6354FE7"/>
    <w:multiLevelType w:val="hybridMultilevel"/>
    <w:tmpl w:val="5E322268"/>
    <w:lvl w:ilvl="0" w:tplc="E02444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910B92"/>
    <w:multiLevelType w:val="multilevel"/>
    <w:tmpl w:val="25F20C9C"/>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82D48FD"/>
    <w:multiLevelType w:val="hybridMultilevel"/>
    <w:tmpl w:val="D166C5E4"/>
    <w:lvl w:ilvl="0" w:tplc="6DC207E8">
      <w:start w:val="1"/>
      <w:numFmt w:val="decimal"/>
      <w:lvlText w:val="%1."/>
      <w:lvlJc w:val="left"/>
      <w:pPr>
        <w:ind w:left="938"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24" w15:restartNumberingAfterBreak="0">
    <w:nsid w:val="46322851"/>
    <w:multiLevelType w:val="multilevel"/>
    <w:tmpl w:val="F376799E"/>
    <w:lvl w:ilvl="0">
      <w:start w:val="1"/>
      <w:numFmt w:val="decimal"/>
      <w:lvlText w:val="%1."/>
      <w:lvlJc w:val="left"/>
      <w:pPr>
        <w:ind w:left="360" w:hanging="360"/>
      </w:pPr>
      <w:rPr>
        <w:rFonts w:hint="default"/>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pPr>
        <w:ind w:left="432" w:hanging="432"/>
      </w:pPr>
      <w:rPr>
        <w:rFonts w:hint="default"/>
        <w:b/>
        <w:bCs/>
        <w:i w:val="0"/>
        <w:iCs w:val="0"/>
        <w:smallCaps w:val="0"/>
        <w:strike w:val="0"/>
        <w:color w:val="000000"/>
        <w:spacing w:val="0"/>
        <w:w w:val="100"/>
        <w:position w:val="0"/>
        <w:sz w:val="28"/>
        <w:szCs w:val="28"/>
        <w:u w:val="none"/>
        <w:shd w:val="clear" w:color="auto" w:fil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3FD541E"/>
    <w:multiLevelType w:val="multilevel"/>
    <w:tmpl w:val="7E46DA6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631C75"/>
    <w:multiLevelType w:val="multilevel"/>
    <w:tmpl w:val="F55A3DBC"/>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A470FE6"/>
    <w:multiLevelType w:val="hybridMultilevel"/>
    <w:tmpl w:val="408477AA"/>
    <w:lvl w:ilvl="0" w:tplc="0A7EC922">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821690"/>
    <w:multiLevelType w:val="hybridMultilevel"/>
    <w:tmpl w:val="C7A20FCE"/>
    <w:lvl w:ilvl="0" w:tplc="40AEBEE4">
      <w:start w:val="7"/>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D5022C"/>
    <w:multiLevelType w:val="multilevel"/>
    <w:tmpl w:val="ADE82F34"/>
    <w:lvl w:ilvl="0">
      <w:start w:val="2"/>
      <w:numFmt w:val="decimal"/>
      <w:lvlText w:val="%1."/>
      <w:lvlJc w:val="left"/>
      <w:pPr>
        <w:ind w:left="450" w:hanging="450"/>
      </w:pPr>
      <w:rPr>
        <w:rFonts w:hint="default"/>
      </w:rPr>
    </w:lvl>
    <w:lvl w:ilvl="1">
      <w:start w:val="2"/>
      <w:numFmt w:val="decimal"/>
      <w:lvlText w:val="%1.%2."/>
      <w:lvlJc w:val="left"/>
      <w:pPr>
        <w:ind w:left="1455" w:hanging="151"/>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30" w15:restartNumberingAfterBreak="0">
    <w:nsid w:val="63B67FE5"/>
    <w:multiLevelType w:val="multilevel"/>
    <w:tmpl w:val="A2B47436"/>
    <w:lvl w:ilvl="0">
      <w:start w:val="8"/>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6615B8D"/>
    <w:multiLevelType w:val="hybridMultilevel"/>
    <w:tmpl w:val="08DA0124"/>
    <w:lvl w:ilvl="0" w:tplc="0486C09C">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645EFA"/>
    <w:multiLevelType w:val="hybridMultilevel"/>
    <w:tmpl w:val="A320A6D6"/>
    <w:lvl w:ilvl="0" w:tplc="1D606978">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996E3B"/>
    <w:multiLevelType w:val="hybridMultilevel"/>
    <w:tmpl w:val="59FC88D6"/>
    <w:lvl w:ilvl="0" w:tplc="4F3AB99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4" w15:restartNumberingAfterBreak="0">
    <w:nsid w:val="6FC767B4"/>
    <w:multiLevelType w:val="multilevel"/>
    <w:tmpl w:val="4B8837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78228F"/>
    <w:multiLevelType w:val="hybridMultilevel"/>
    <w:tmpl w:val="66B252C4"/>
    <w:lvl w:ilvl="0" w:tplc="448040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F17E0F"/>
    <w:multiLevelType w:val="hybridMultilevel"/>
    <w:tmpl w:val="9A380524"/>
    <w:lvl w:ilvl="0" w:tplc="4480406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7995128D"/>
    <w:multiLevelType w:val="hybridMultilevel"/>
    <w:tmpl w:val="C9123C30"/>
    <w:lvl w:ilvl="0" w:tplc="0DBC61A8">
      <w:start w:val="5"/>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35FCA"/>
    <w:multiLevelType w:val="multilevel"/>
    <w:tmpl w:val="49E4464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4"/>
  </w:num>
  <w:num w:numId="7">
    <w:abstractNumId w:val="38"/>
  </w:num>
  <w:num w:numId="8">
    <w:abstractNumId w:val="11"/>
  </w:num>
  <w:num w:numId="9">
    <w:abstractNumId w:val="20"/>
  </w:num>
  <w:num w:numId="10">
    <w:abstractNumId w:val="2"/>
  </w:num>
  <w:num w:numId="11">
    <w:abstractNumId w:val="30"/>
  </w:num>
  <w:num w:numId="12">
    <w:abstractNumId w:val="26"/>
  </w:num>
  <w:num w:numId="13">
    <w:abstractNumId w:val="25"/>
  </w:num>
  <w:num w:numId="14">
    <w:abstractNumId w:val="12"/>
  </w:num>
  <w:num w:numId="15">
    <w:abstractNumId w:val="10"/>
  </w:num>
  <w:num w:numId="16">
    <w:abstractNumId w:val="15"/>
  </w:num>
  <w:num w:numId="17">
    <w:abstractNumId w:val="24"/>
  </w:num>
  <w:num w:numId="18">
    <w:abstractNumId w:val="22"/>
  </w:num>
  <w:num w:numId="19">
    <w:abstractNumId w:val="6"/>
  </w:num>
  <w:num w:numId="20">
    <w:abstractNumId w:val="18"/>
  </w:num>
  <w:num w:numId="21">
    <w:abstractNumId w:val="29"/>
  </w:num>
  <w:num w:numId="22">
    <w:abstractNumId w:val="23"/>
  </w:num>
  <w:num w:numId="23">
    <w:abstractNumId w:val="33"/>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6"/>
  </w:num>
  <w:num w:numId="28">
    <w:abstractNumId w:val="14"/>
  </w:num>
  <w:num w:numId="29">
    <w:abstractNumId w:val="7"/>
  </w:num>
  <w:num w:numId="30">
    <w:abstractNumId w:val="13"/>
  </w:num>
  <w:num w:numId="31">
    <w:abstractNumId w:val="21"/>
  </w:num>
  <w:num w:numId="32">
    <w:abstractNumId w:val="1"/>
  </w:num>
  <w:num w:numId="33">
    <w:abstractNumId w:val="36"/>
  </w:num>
  <w:num w:numId="34">
    <w:abstractNumId w:val="17"/>
  </w:num>
  <w:num w:numId="35">
    <w:abstractNumId w:val="5"/>
  </w:num>
  <w:num w:numId="36">
    <w:abstractNumId w:val="27"/>
  </w:num>
  <w:num w:numId="37">
    <w:abstractNumId w:val="31"/>
  </w:num>
  <w:num w:numId="38">
    <w:abstractNumId w:val="32"/>
  </w:num>
  <w:num w:numId="39">
    <w:abstractNumId w:val="37"/>
  </w:num>
  <w:num w:numId="40">
    <w:abstractNumId w:val="3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61"/>
    <o:shapelayout v:ext="edit">
      <o:idmap v:ext="edit" data="2"/>
      <o:rules v:ext="edit">
        <o:r id="V:Rule5" type="connector" idref="#Shape 136"/>
        <o:r id="V:Rule6" type="connector" idref="#Shape 139"/>
        <o:r id="V:Rule7" type="connector" idref="#Shape 176"/>
        <o:r id="V:Rule8" type="connector" idref="#Shape 179"/>
      </o:rules>
    </o:shapelayout>
  </w:hdrShapeDefaults>
  <w:footnotePr>
    <w:footnote w:id="-1"/>
    <w:footnote w:id="0"/>
  </w:footnotePr>
  <w:endnotePr>
    <w:endnote w:id="-1"/>
    <w:endnote w:id="0"/>
  </w:endnotePr>
  <w:compat>
    <w:compatSetting w:name="compatibilityMode" w:uri="http://schemas.microsoft.com/office/word" w:val="12"/>
  </w:compat>
  <w:rsids>
    <w:rsidRoot w:val="005578C9"/>
    <w:rsid w:val="000000C2"/>
    <w:rsid w:val="000030C2"/>
    <w:rsid w:val="000179ED"/>
    <w:rsid w:val="00033533"/>
    <w:rsid w:val="00045111"/>
    <w:rsid w:val="00045304"/>
    <w:rsid w:val="00053418"/>
    <w:rsid w:val="00053869"/>
    <w:rsid w:val="000551E1"/>
    <w:rsid w:val="00066C50"/>
    <w:rsid w:val="00072DAF"/>
    <w:rsid w:val="00076132"/>
    <w:rsid w:val="00077162"/>
    <w:rsid w:val="00082619"/>
    <w:rsid w:val="00093071"/>
    <w:rsid w:val="00095795"/>
    <w:rsid w:val="000A5E8E"/>
    <w:rsid w:val="000B1239"/>
    <w:rsid w:val="000B56B5"/>
    <w:rsid w:val="000C7139"/>
    <w:rsid w:val="000E53EF"/>
    <w:rsid w:val="000F2DAB"/>
    <w:rsid w:val="000F350A"/>
    <w:rsid w:val="001125EB"/>
    <w:rsid w:val="00112C1A"/>
    <w:rsid w:val="00113D53"/>
    <w:rsid w:val="001208AF"/>
    <w:rsid w:val="00126EFA"/>
    <w:rsid w:val="00140E22"/>
    <w:rsid w:val="00162EE6"/>
    <w:rsid w:val="00167922"/>
    <w:rsid w:val="00176B83"/>
    <w:rsid w:val="00180140"/>
    <w:rsid w:val="00181702"/>
    <w:rsid w:val="00181A55"/>
    <w:rsid w:val="00187659"/>
    <w:rsid w:val="001A3D28"/>
    <w:rsid w:val="001B36BC"/>
    <w:rsid w:val="001B67B5"/>
    <w:rsid w:val="001C15D6"/>
    <w:rsid w:val="001C2E19"/>
    <w:rsid w:val="001C6023"/>
    <w:rsid w:val="001D00F5"/>
    <w:rsid w:val="001D3BBA"/>
    <w:rsid w:val="001D4724"/>
    <w:rsid w:val="001D53AF"/>
    <w:rsid w:val="001F0631"/>
    <w:rsid w:val="001F17BD"/>
    <w:rsid w:val="001F1B49"/>
    <w:rsid w:val="001F1DD5"/>
    <w:rsid w:val="002079D2"/>
    <w:rsid w:val="0022234A"/>
    <w:rsid w:val="00225F0E"/>
    <w:rsid w:val="00233FCB"/>
    <w:rsid w:val="0024385A"/>
    <w:rsid w:val="002552BD"/>
    <w:rsid w:val="00257670"/>
    <w:rsid w:val="00262DBE"/>
    <w:rsid w:val="002631EF"/>
    <w:rsid w:val="00264F58"/>
    <w:rsid w:val="0026788B"/>
    <w:rsid w:val="00271258"/>
    <w:rsid w:val="00275616"/>
    <w:rsid w:val="00291859"/>
    <w:rsid w:val="0029316A"/>
    <w:rsid w:val="002955D7"/>
    <w:rsid w:val="00295AC8"/>
    <w:rsid w:val="002B6209"/>
    <w:rsid w:val="002C134C"/>
    <w:rsid w:val="002C2B5A"/>
    <w:rsid w:val="002C7A4B"/>
    <w:rsid w:val="002D01D6"/>
    <w:rsid w:val="002D3AF9"/>
    <w:rsid w:val="002D5D0F"/>
    <w:rsid w:val="002E046C"/>
    <w:rsid w:val="002E2150"/>
    <w:rsid w:val="002E22C3"/>
    <w:rsid w:val="002E35D2"/>
    <w:rsid w:val="002E41EB"/>
    <w:rsid w:val="002E4E87"/>
    <w:rsid w:val="002F3844"/>
    <w:rsid w:val="002F6336"/>
    <w:rsid w:val="002F6AE0"/>
    <w:rsid w:val="002F6FBD"/>
    <w:rsid w:val="002F7388"/>
    <w:rsid w:val="002F74DE"/>
    <w:rsid w:val="0030022E"/>
    <w:rsid w:val="00313CF4"/>
    <w:rsid w:val="0031799B"/>
    <w:rsid w:val="003233CE"/>
    <w:rsid w:val="00327B6F"/>
    <w:rsid w:val="003435A1"/>
    <w:rsid w:val="00356712"/>
    <w:rsid w:val="00362990"/>
    <w:rsid w:val="0036384B"/>
    <w:rsid w:val="00374C3C"/>
    <w:rsid w:val="0038259A"/>
    <w:rsid w:val="0038403D"/>
    <w:rsid w:val="00397C94"/>
    <w:rsid w:val="003A6964"/>
    <w:rsid w:val="003A7059"/>
    <w:rsid w:val="003B0261"/>
    <w:rsid w:val="003B0709"/>
    <w:rsid w:val="003B1E25"/>
    <w:rsid w:val="003B52E1"/>
    <w:rsid w:val="003B55E1"/>
    <w:rsid w:val="003C30E0"/>
    <w:rsid w:val="003C5159"/>
    <w:rsid w:val="003F05CD"/>
    <w:rsid w:val="00406AD5"/>
    <w:rsid w:val="0043251D"/>
    <w:rsid w:val="00432D47"/>
    <w:rsid w:val="004348C7"/>
    <w:rsid w:val="0043505F"/>
    <w:rsid w:val="004351FE"/>
    <w:rsid w:val="004415AF"/>
    <w:rsid w:val="004439D7"/>
    <w:rsid w:val="004440D5"/>
    <w:rsid w:val="004549E8"/>
    <w:rsid w:val="00457891"/>
    <w:rsid w:val="004638EB"/>
    <w:rsid w:val="0046409F"/>
    <w:rsid w:val="00464949"/>
    <w:rsid w:val="00466B97"/>
    <w:rsid w:val="0046707E"/>
    <w:rsid w:val="00476FD3"/>
    <w:rsid w:val="00477C0B"/>
    <w:rsid w:val="004B221A"/>
    <w:rsid w:val="004B70C6"/>
    <w:rsid w:val="004C1C88"/>
    <w:rsid w:val="004D6C84"/>
    <w:rsid w:val="004E00B2"/>
    <w:rsid w:val="004E554E"/>
    <w:rsid w:val="004E6A87"/>
    <w:rsid w:val="00501722"/>
    <w:rsid w:val="00503FC3"/>
    <w:rsid w:val="00507FDE"/>
    <w:rsid w:val="00512C12"/>
    <w:rsid w:val="00515F35"/>
    <w:rsid w:val="005230CE"/>
    <w:rsid w:val="005271B3"/>
    <w:rsid w:val="005310C4"/>
    <w:rsid w:val="00531C66"/>
    <w:rsid w:val="00536DCB"/>
    <w:rsid w:val="00541B49"/>
    <w:rsid w:val="005578C9"/>
    <w:rsid w:val="00562D37"/>
    <w:rsid w:val="00563B33"/>
    <w:rsid w:val="00576D34"/>
    <w:rsid w:val="00583F8C"/>
    <w:rsid w:val="005846D7"/>
    <w:rsid w:val="005973A1"/>
    <w:rsid w:val="005D144E"/>
    <w:rsid w:val="005D2494"/>
    <w:rsid w:val="005D3FBD"/>
    <w:rsid w:val="005D76D2"/>
    <w:rsid w:val="005F09D3"/>
    <w:rsid w:val="005F11A7"/>
    <w:rsid w:val="005F1F7D"/>
    <w:rsid w:val="0062359A"/>
    <w:rsid w:val="006271E6"/>
    <w:rsid w:val="00630BA2"/>
    <w:rsid w:val="00631037"/>
    <w:rsid w:val="00634340"/>
    <w:rsid w:val="00636679"/>
    <w:rsid w:val="00636D36"/>
    <w:rsid w:val="00637545"/>
    <w:rsid w:val="00645311"/>
    <w:rsid w:val="00647487"/>
    <w:rsid w:val="00650CAB"/>
    <w:rsid w:val="00660AD8"/>
    <w:rsid w:val="00663D27"/>
    <w:rsid w:val="006664BC"/>
    <w:rsid w:val="00666603"/>
    <w:rsid w:val="00673A8F"/>
    <w:rsid w:val="006751D8"/>
    <w:rsid w:val="00677D47"/>
    <w:rsid w:val="00681BFE"/>
    <w:rsid w:val="0069601C"/>
    <w:rsid w:val="006A302A"/>
    <w:rsid w:val="006A541B"/>
    <w:rsid w:val="006B115E"/>
    <w:rsid w:val="006B7185"/>
    <w:rsid w:val="006D3B3D"/>
    <w:rsid w:val="006D6152"/>
    <w:rsid w:val="006E593A"/>
    <w:rsid w:val="006F5D44"/>
    <w:rsid w:val="006F6AFB"/>
    <w:rsid w:val="00725A0F"/>
    <w:rsid w:val="00727B28"/>
    <w:rsid w:val="00740B43"/>
    <w:rsid w:val="00740E57"/>
    <w:rsid w:val="0074156B"/>
    <w:rsid w:val="00744B7F"/>
    <w:rsid w:val="007457CF"/>
    <w:rsid w:val="00757D66"/>
    <w:rsid w:val="007607AF"/>
    <w:rsid w:val="00776A1B"/>
    <w:rsid w:val="007879A7"/>
    <w:rsid w:val="00791420"/>
    <w:rsid w:val="00796B9B"/>
    <w:rsid w:val="007B3851"/>
    <w:rsid w:val="007B3D37"/>
    <w:rsid w:val="007C242B"/>
    <w:rsid w:val="007C2A66"/>
    <w:rsid w:val="007D746A"/>
    <w:rsid w:val="007E7ADA"/>
    <w:rsid w:val="007F0218"/>
    <w:rsid w:val="007F3D5B"/>
    <w:rsid w:val="00800B4E"/>
    <w:rsid w:val="008109C7"/>
    <w:rsid w:val="00812B9A"/>
    <w:rsid w:val="008308A9"/>
    <w:rsid w:val="00842A0E"/>
    <w:rsid w:val="00850EBA"/>
    <w:rsid w:val="0085578D"/>
    <w:rsid w:val="008577A9"/>
    <w:rsid w:val="008578A1"/>
    <w:rsid w:val="00860571"/>
    <w:rsid w:val="00860C71"/>
    <w:rsid w:val="008708D4"/>
    <w:rsid w:val="00874317"/>
    <w:rsid w:val="00883483"/>
    <w:rsid w:val="00884766"/>
    <w:rsid w:val="008903D9"/>
    <w:rsid w:val="0089042F"/>
    <w:rsid w:val="00894735"/>
    <w:rsid w:val="00896644"/>
    <w:rsid w:val="008A0F76"/>
    <w:rsid w:val="008A477A"/>
    <w:rsid w:val="008A5A44"/>
    <w:rsid w:val="008A7465"/>
    <w:rsid w:val="008B1995"/>
    <w:rsid w:val="008B262E"/>
    <w:rsid w:val="008B668F"/>
    <w:rsid w:val="008B77FB"/>
    <w:rsid w:val="008C0054"/>
    <w:rsid w:val="008C4734"/>
    <w:rsid w:val="008C5873"/>
    <w:rsid w:val="008D4AE0"/>
    <w:rsid w:val="008D6646"/>
    <w:rsid w:val="008D7127"/>
    <w:rsid w:val="008D7D6E"/>
    <w:rsid w:val="008F18D5"/>
    <w:rsid w:val="008F2635"/>
    <w:rsid w:val="008F5C5A"/>
    <w:rsid w:val="0090254C"/>
    <w:rsid w:val="00907229"/>
    <w:rsid w:val="0091499E"/>
    <w:rsid w:val="0091585A"/>
    <w:rsid w:val="00925E4D"/>
    <w:rsid w:val="009277F0"/>
    <w:rsid w:val="0093395B"/>
    <w:rsid w:val="00933E5F"/>
    <w:rsid w:val="0094073A"/>
    <w:rsid w:val="0094664F"/>
    <w:rsid w:val="00946DEF"/>
    <w:rsid w:val="00952120"/>
    <w:rsid w:val="0095264E"/>
    <w:rsid w:val="0095344D"/>
    <w:rsid w:val="00953EF9"/>
    <w:rsid w:val="00962575"/>
    <w:rsid w:val="0096751B"/>
    <w:rsid w:val="00973AB6"/>
    <w:rsid w:val="00983BC1"/>
    <w:rsid w:val="00997969"/>
    <w:rsid w:val="009A471F"/>
    <w:rsid w:val="009E0813"/>
    <w:rsid w:val="009E2C07"/>
    <w:rsid w:val="009F0DFA"/>
    <w:rsid w:val="009F320C"/>
    <w:rsid w:val="00A26241"/>
    <w:rsid w:val="00A375A2"/>
    <w:rsid w:val="00A43195"/>
    <w:rsid w:val="00A518DA"/>
    <w:rsid w:val="00A71347"/>
    <w:rsid w:val="00A8227F"/>
    <w:rsid w:val="00A834AC"/>
    <w:rsid w:val="00A84370"/>
    <w:rsid w:val="00A92193"/>
    <w:rsid w:val="00AA6714"/>
    <w:rsid w:val="00AB0337"/>
    <w:rsid w:val="00AB0F55"/>
    <w:rsid w:val="00AB3ECC"/>
    <w:rsid w:val="00AB4BC4"/>
    <w:rsid w:val="00AC6E43"/>
    <w:rsid w:val="00AD6874"/>
    <w:rsid w:val="00AE0461"/>
    <w:rsid w:val="00AE10BE"/>
    <w:rsid w:val="00AE7481"/>
    <w:rsid w:val="00AF3422"/>
    <w:rsid w:val="00AF4409"/>
    <w:rsid w:val="00B045B4"/>
    <w:rsid w:val="00B11806"/>
    <w:rsid w:val="00B12F65"/>
    <w:rsid w:val="00B17A8B"/>
    <w:rsid w:val="00B30422"/>
    <w:rsid w:val="00B53E58"/>
    <w:rsid w:val="00B64060"/>
    <w:rsid w:val="00B65056"/>
    <w:rsid w:val="00B653FE"/>
    <w:rsid w:val="00B759EC"/>
    <w:rsid w:val="00B75E4C"/>
    <w:rsid w:val="00B81EC3"/>
    <w:rsid w:val="00B8311D"/>
    <w:rsid w:val="00B831E8"/>
    <w:rsid w:val="00B833C0"/>
    <w:rsid w:val="00BA0A27"/>
    <w:rsid w:val="00BA505C"/>
    <w:rsid w:val="00BA6DC7"/>
    <w:rsid w:val="00BB3B90"/>
    <w:rsid w:val="00BB478D"/>
    <w:rsid w:val="00BB7039"/>
    <w:rsid w:val="00BD10AB"/>
    <w:rsid w:val="00BD13FF"/>
    <w:rsid w:val="00BE1E47"/>
    <w:rsid w:val="00BF3269"/>
    <w:rsid w:val="00C129A2"/>
    <w:rsid w:val="00C15D15"/>
    <w:rsid w:val="00C22F2F"/>
    <w:rsid w:val="00C366DA"/>
    <w:rsid w:val="00C36D98"/>
    <w:rsid w:val="00C37B1E"/>
    <w:rsid w:val="00C442AB"/>
    <w:rsid w:val="00C502D0"/>
    <w:rsid w:val="00C5596B"/>
    <w:rsid w:val="00C67D08"/>
    <w:rsid w:val="00C73DCC"/>
    <w:rsid w:val="00C87FE9"/>
    <w:rsid w:val="00C90D3D"/>
    <w:rsid w:val="00CA6A5F"/>
    <w:rsid w:val="00CB0344"/>
    <w:rsid w:val="00CD7B90"/>
    <w:rsid w:val="00CE1B23"/>
    <w:rsid w:val="00CF2233"/>
    <w:rsid w:val="00D02FD0"/>
    <w:rsid w:val="00D05420"/>
    <w:rsid w:val="00D134DA"/>
    <w:rsid w:val="00D16B35"/>
    <w:rsid w:val="00D206A1"/>
    <w:rsid w:val="00D25B9A"/>
    <w:rsid w:val="00D30CAA"/>
    <w:rsid w:val="00D31705"/>
    <w:rsid w:val="00D330ED"/>
    <w:rsid w:val="00D40B71"/>
    <w:rsid w:val="00D46956"/>
    <w:rsid w:val="00D47CEF"/>
    <w:rsid w:val="00D50172"/>
    <w:rsid w:val="00D51DAE"/>
    <w:rsid w:val="00D574C6"/>
    <w:rsid w:val="00D661E1"/>
    <w:rsid w:val="00D84A5C"/>
    <w:rsid w:val="00D867DB"/>
    <w:rsid w:val="00DC189A"/>
    <w:rsid w:val="00DC35E6"/>
    <w:rsid w:val="00DD3A94"/>
    <w:rsid w:val="00DD6E0D"/>
    <w:rsid w:val="00DE279E"/>
    <w:rsid w:val="00DE4E62"/>
    <w:rsid w:val="00DF3901"/>
    <w:rsid w:val="00DF3A35"/>
    <w:rsid w:val="00DF6C92"/>
    <w:rsid w:val="00E05881"/>
    <w:rsid w:val="00E0619C"/>
    <w:rsid w:val="00E159EE"/>
    <w:rsid w:val="00E15BD9"/>
    <w:rsid w:val="00E21060"/>
    <w:rsid w:val="00E40D0A"/>
    <w:rsid w:val="00E43CC4"/>
    <w:rsid w:val="00E4665B"/>
    <w:rsid w:val="00E60260"/>
    <w:rsid w:val="00E61A8D"/>
    <w:rsid w:val="00E72DA7"/>
    <w:rsid w:val="00E73EF4"/>
    <w:rsid w:val="00E75E38"/>
    <w:rsid w:val="00E8524F"/>
    <w:rsid w:val="00E92746"/>
    <w:rsid w:val="00E9288D"/>
    <w:rsid w:val="00EC2DBB"/>
    <w:rsid w:val="00EC306F"/>
    <w:rsid w:val="00ED2798"/>
    <w:rsid w:val="00EE7CC9"/>
    <w:rsid w:val="00EF524F"/>
    <w:rsid w:val="00F148B5"/>
    <w:rsid w:val="00F26665"/>
    <w:rsid w:val="00F34ADB"/>
    <w:rsid w:val="00F368C0"/>
    <w:rsid w:val="00F40D23"/>
    <w:rsid w:val="00F42F6B"/>
    <w:rsid w:val="00F43AC2"/>
    <w:rsid w:val="00F46EC1"/>
    <w:rsid w:val="00F52709"/>
    <w:rsid w:val="00F55ADC"/>
    <w:rsid w:val="00F63133"/>
    <w:rsid w:val="00F63162"/>
    <w:rsid w:val="00F70828"/>
    <w:rsid w:val="00F738AE"/>
    <w:rsid w:val="00F81A81"/>
    <w:rsid w:val="00F82307"/>
    <w:rsid w:val="00F924A1"/>
    <w:rsid w:val="00FA6A43"/>
    <w:rsid w:val="00FB47AC"/>
    <w:rsid w:val="00FC0368"/>
    <w:rsid w:val="00FE03F0"/>
    <w:rsid w:val="00FE0546"/>
    <w:rsid w:val="00FE0846"/>
    <w:rsid w:val="00FE1C11"/>
    <w:rsid w:val="00FE6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5769112B"/>
  <w15:docId w15:val="{6502C23F-4B72-4B96-8E38-0D3DF4256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B90"/>
  </w:style>
  <w:style w:type="paragraph" w:styleId="1">
    <w:name w:val="heading 1"/>
    <w:basedOn w:val="a"/>
    <w:next w:val="a"/>
    <w:link w:val="10"/>
    <w:uiPriority w:val="9"/>
    <w:qFormat/>
    <w:rsid w:val="00850EBA"/>
    <w:pPr>
      <w:keepNext/>
      <w:spacing w:after="0" w:line="240" w:lineRule="auto"/>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50EBA"/>
    <w:rPr>
      <w:rFonts w:ascii="Times New Roman" w:eastAsia="Times New Roman" w:hAnsi="Times New Roman" w:cs="Times New Roman"/>
      <w:sz w:val="28"/>
      <w:szCs w:val="20"/>
      <w:lang w:eastAsia="ru-RU"/>
    </w:rPr>
  </w:style>
  <w:style w:type="numbering" w:customStyle="1" w:styleId="12">
    <w:name w:val="Нет списка1"/>
    <w:next w:val="a2"/>
    <w:uiPriority w:val="99"/>
    <w:semiHidden/>
    <w:unhideWhenUsed/>
    <w:rsid w:val="00850EBA"/>
  </w:style>
  <w:style w:type="paragraph" w:customStyle="1" w:styleId="13">
    <w:name w:val="Знак Знак Знак1 Знак"/>
    <w:basedOn w:val="a"/>
    <w:rsid w:val="00850EBA"/>
    <w:pPr>
      <w:spacing w:line="240" w:lineRule="exact"/>
    </w:pPr>
    <w:rPr>
      <w:rFonts w:ascii="Verdana" w:eastAsia="Times New Roman" w:hAnsi="Verdana" w:cs="Times New Roman"/>
      <w:sz w:val="20"/>
      <w:szCs w:val="20"/>
      <w:lang w:val="en-US"/>
    </w:rPr>
  </w:style>
  <w:style w:type="table" w:customStyle="1" w:styleId="4">
    <w:name w:val="Сетка таблицы4"/>
    <w:basedOn w:val="a1"/>
    <w:next w:val="a3"/>
    <w:uiPriority w:val="39"/>
    <w:rsid w:val="00850E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850EB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850EBA"/>
    <w:pPr>
      <w:widowControl w:val="0"/>
      <w:autoSpaceDE w:val="0"/>
      <w:autoSpaceDN w:val="0"/>
      <w:spacing w:after="0" w:line="240" w:lineRule="auto"/>
    </w:pPr>
    <w:rPr>
      <w:rFonts w:ascii="Calibri" w:eastAsia="Times New Roman" w:hAnsi="Calibri" w:cs="Calibri"/>
      <w:szCs w:val="20"/>
      <w:lang w:eastAsia="ru-RU"/>
    </w:rPr>
  </w:style>
  <w:style w:type="character" w:styleId="ae">
    <w:name w:val="Strong"/>
    <w:qFormat/>
    <w:rsid w:val="00850EBA"/>
    <w:rPr>
      <w:b/>
      <w:bCs/>
    </w:rPr>
  </w:style>
  <w:style w:type="character" w:customStyle="1" w:styleId="apple-style-span">
    <w:name w:val="apple-style-span"/>
    <w:rsid w:val="00850EBA"/>
    <w:rPr>
      <w:rFonts w:cs="Times New Roman"/>
    </w:rPr>
  </w:style>
  <w:style w:type="paragraph" w:customStyle="1" w:styleId="Default">
    <w:name w:val="Default"/>
    <w:rsid w:val="00850E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30">
    <w:name w:val="Основной текст (3)_"/>
    <w:link w:val="31"/>
    <w:rsid w:val="00850EBA"/>
    <w:rPr>
      <w:sz w:val="44"/>
      <w:szCs w:val="44"/>
    </w:rPr>
  </w:style>
  <w:style w:type="paragraph" w:customStyle="1" w:styleId="31">
    <w:name w:val="Основной текст (3)"/>
    <w:basedOn w:val="a"/>
    <w:link w:val="30"/>
    <w:rsid w:val="00850EBA"/>
    <w:pPr>
      <w:widowControl w:val="0"/>
      <w:spacing w:after="480" w:line="240" w:lineRule="auto"/>
      <w:ind w:firstLine="709"/>
      <w:jc w:val="center"/>
    </w:pPr>
    <w:rPr>
      <w:sz w:val="44"/>
      <w:szCs w:val="44"/>
    </w:rPr>
  </w:style>
  <w:style w:type="character" w:customStyle="1" w:styleId="af">
    <w:name w:val="Основной текст_"/>
    <w:link w:val="14"/>
    <w:rsid w:val="00850EBA"/>
    <w:rPr>
      <w:sz w:val="28"/>
      <w:szCs w:val="28"/>
    </w:rPr>
  </w:style>
  <w:style w:type="paragraph" w:customStyle="1" w:styleId="14">
    <w:name w:val="Основной текст1"/>
    <w:basedOn w:val="a"/>
    <w:link w:val="af"/>
    <w:rsid w:val="00850EBA"/>
    <w:pPr>
      <w:widowControl w:val="0"/>
      <w:spacing w:after="0" w:line="360" w:lineRule="auto"/>
      <w:ind w:firstLine="400"/>
      <w:jc w:val="both"/>
    </w:pPr>
    <w:rPr>
      <w:sz w:val="28"/>
      <w:szCs w:val="28"/>
    </w:rPr>
  </w:style>
  <w:style w:type="character" w:customStyle="1" w:styleId="af0">
    <w:name w:val="Подпись к таблице_"/>
    <w:link w:val="af1"/>
    <w:rsid w:val="00850EBA"/>
    <w:rPr>
      <w:sz w:val="28"/>
      <w:szCs w:val="28"/>
    </w:rPr>
  </w:style>
  <w:style w:type="paragraph" w:customStyle="1" w:styleId="af1">
    <w:name w:val="Подпись к таблице"/>
    <w:basedOn w:val="a"/>
    <w:link w:val="af0"/>
    <w:rsid w:val="00850EBA"/>
    <w:pPr>
      <w:widowControl w:val="0"/>
      <w:spacing w:after="0" w:line="240" w:lineRule="auto"/>
      <w:ind w:firstLine="160"/>
      <w:jc w:val="both"/>
    </w:pPr>
    <w:rPr>
      <w:sz w:val="28"/>
      <w:szCs w:val="28"/>
    </w:rPr>
  </w:style>
  <w:style w:type="character" w:customStyle="1" w:styleId="af2">
    <w:name w:val="Другое_"/>
    <w:link w:val="af3"/>
    <w:rsid w:val="00850EBA"/>
    <w:rPr>
      <w:sz w:val="28"/>
      <w:szCs w:val="28"/>
    </w:rPr>
  </w:style>
  <w:style w:type="paragraph" w:customStyle="1" w:styleId="af3">
    <w:name w:val="Другое"/>
    <w:basedOn w:val="a"/>
    <w:link w:val="af2"/>
    <w:rsid w:val="00850EBA"/>
    <w:pPr>
      <w:widowControl w:val="0"/>
      <w:spacing w:after="0" w:line="360" w:lineRule="auto"/>
      <w:ind w:firstLine="400"/>
      <w:jc w:val="both"/>
    </w:pPr>
    <w:rPr>
      <w:sz w:val="28"/>
      <w:szCs w:val="28"/>
    </w:rPr>
  </w:style>
  <w:style w:type="character" w:customStyle="1" w:styleId="15">
    <w:name w:val="Заголовок №1_"/>
    <w:link w:val="16"/>
    <w:rsid w:val="00850EBA"/>
    <w:rPr>
      <w:b/>
      <w:bCs/>
      <w:sz w:val="28"/>
      <w:szCs w:val="28"/>
    </w:rPr>
  </w:style>
  <w:style w:type="paragraph" w:customStyle="1" w:styleId="16">
    <w:name w:val="Заголовок №1"/>
    <w:basedOn w:val="a"/>
    <w:link w:val="15"/>
    <w:rsid w:val="00850EBA"/>
    <w:pPr>
      <w:widowControl w:val="0"/>
      <w:spacing w:after="440" w:line="300" w:lineRule="auto"/>
      <w:ind w:firstLine="600"/>
      <w:jc w:val="both"/>
      <w:outlineLvl w:val="0"/>
    </w:pPr>
    <w:rPr>
      <w:b/>
      <w:bCs/>
      <w:sz w:val="28"/>
      <w:szCs w:val="28"/>
    </w:rPr>
  </w:style>
  <w:style w:type="character" w:customStyle="1" w:styleId="20">
    <w:name w:val="Основной текст (2)_"/>
    <w:link w:val="21"/>
    <w:uiPriority w:val="99"/>
    <w:rsid w:val="00850EBA"/>
  </w:style>
  <w:style w:type="paragraph" w:customStyle="1" w:styleId="21">
    <w:name w:val="Основной текст (2)"/>
    <w:basedOn w:val="a"/>
    <w:link w:val="20"/>
    <w:uiPriority w:val="99"/>
    <w:rsid w:val="00850EBA"/>
    <w:pPr>
      <w:widowControl w:val="0"/>
      <w:spacing w:after="0" w:line="240" w:lineRule="auto"/>
      <w:ind w:firstLine="709"/>
      <w:jc w:val="center"/>
    </w:pPr>
  </w:style>
  <w:style w:type="character" w:customStyle="1" w:styleId="22">
    <w:name w:val="Колонтитул (2)_"/>
    <w:link w:val="23"/>
    <w:rsid w:val="00850EBA"/>
  </w:style>
  <w:style w:type="paragraph" w:customStyle="1" w:styleId="23">
    <w:name w:val="Колонтитул (2)"/>
    <w:basedOn w:val="a"/>
    <w:link w:val="22"/>
    <w:rsid w:val="00850EBA"/>
    <w:pPr>
      <w:widowControl w:val="0"/>
      <w:spacing w:after="0" w:line="240" w:lineRule="auto"/>
      <w:ind w:firstLine="709"/>
      <w:jc w:val="both"/>
    </w:pPr>
  </w:style>
  <w:style w:type="character" w:customStyle="1" w:styleId="af4">
    <w:name w:val="Подпись к картинке_"/>
    <w:link w:val="af5"/>
    <w:rsid w:val="00850EBA"/>
    <w:rPr>
      <w:sz w:val="28"/>
      <w:szCs w:val="28"/>
    </w:rPr>
  </w:style>
  <w:style w:type="paragraph" w:customStyle="1" w:styleId="af5">
    <w:name w:val="Подпись к картинке"/>
    <w:basedOn w:val="a"/>
    <w:link w:val="af4"/>
    <w:rsid w:val="00850EBA"/>
    <w:pPr>
      <w:widowControl w:val="0"/>
      <w:spacing w:after="0" w:line="240" w:lineRule="auto"/>
      <w:ind w:firstLine="709"/>
      <w:jc w:val="center"/>
    </w:pPr>
    <w:rPr>
      <w:sz w:val="28"/>
      <w:szCs w:val="28"/>
    </w:rPr>
  </w:style>
  <w:style w:type="character" w:customStyle="1" w:styleId="7">
    <w:name w:val="Основной текст (7)_"/>
    <w:link w:val="70"/>
    <w:rsid w:val="00850EBA"/>
    <w:rPr>
      <w:i/>
      <w:iCs/>
      <w:sz w:val="18"/>
      <w:szCs w:val="18"/>
    </w:rPr>
  </w:style>
  <w:style w:type="paragraph" w:customStyle="1" w:styleId="70">
    <w:name w:val="Основной текст (7)"/>
    <w:basedOn w:val="a"/>
    <w:link w:val="7"/>
    <w:rsid w:val="00850EBA"/>
    <w:pPr>
      <w:widowControl w:val="0"/>
      <w:spacing w:after="70" w:line="240" w:lineRule="auto"/>
    </w:pPr>
    <w:rPr>
      <w:i/>
      <w:iCs/>
      <w:sz w:val="18"/>
      <w:szCs w:val="18"/>
    </w:rPr>
  </w:style>
  <w:style w:type="character" w:customStyle="1" w:styleId="6">
    <w:name w:val="Основной текст (6)_"/>
    <w:link w:val="60"/>
    <w:rsid w:val="00850EBA"/>
    <w:rPr>
      <w:sz w:val="16"/>
      <w:szCs w:val="16"/>
    </w:rPr>
  </w:style>
  <w:style w:type="paragraph" w:customStyle="1" w:styleId="60">
    <w:name w:val="Основной текст (6)"/>
    <w:basedOn w:val="a"/>
    <w:link w:val="6"/>
    <w:rsid w:val="00850EBA"/>
    <w:pPr>
      <w:widowControl w:val="0"/>
      <w:spacing w:after="0" w:line="240" w:lineRule="auto"/>
      <w:ind w:left="1490"/>
    </w:pPr>
    <w:rPr>
      <w:sz w:val="16"/>
      <w:szCs w:val="16"/>
    </w:rPr>
  </w:style>
  <w:style w:type="character" w:customStyle="1" w:styleId="af6">
    <w:name w:val="Колонтитул_"/>
    <w:link w:val="af7"/>
    <w:rsid w:val="00850EBA"/>
  </w:style>
  <w:style w:type="paragraph" w:customStyle="1" w:styleId="af7">
    <w:name w:val="Колонтитул"/>
    <w:basedOn w:val="a"/>
    <w:link w:val="af6"/>
    <w:rsid w:val="00850EBA"/>
    <w:pPr>
      <w:widowControl w:val="0"/>
      <w:spacing w:after="0" w:line="240" w:lineRule="auto"/>
      <w:jc w:val="center"/>
    </w:pPr>
    <w:rPr>
      <w:shd w:val="clear" w:color="auto" w:fill="FFFFFF"/>
    </w:rPr>
  </w:style>
  <w:style w:type="character" w:customStyle="1" w:styleId="2TimesNewRoman">
    <w:name w:val="Основной текст (2) + Times New Roman"/>
    <w:aliases w:val="10,5 pt,Полужирный"/>
    <w:rsid w:val="00850EBA"/>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styleId="af8">
    <w:name w:val="FollowedHyperlink"/>
    <w:uiPriority w:val="99"/>
    <w:unhideWhenUsed/>
    <w:rsid w:val="00850EBA"/>
    <w:rPr>
      <w:color w:val="800080"/>
      <w:u w:val="single"/>
    </w:rPr>
  </w:style>
  <w:style w:type="character" w:customStyle="1" w:styleId="2TimesNewRoman105pt">
    <w:name w:val="Основной текст (2) + Times New Roman;10;5 pt;Полужирный"/>
    <w:rsid w:val="00850EBA"/>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0">
    <w:name w:val="Подпись к таблице (4)"/>
    <w:rsid w:val="00850EBA"/>
    <w:rPr>
      <w:rFonts w:ascii="Palatino Linotype" w:eastAsia="Palatino Linotype" w:hAnsi="Palatino Linotype" w:cs="Palatino Linotype"/>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 Полужирный"/>
    <w:rsid w:val="00850EBA"/>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41">
    <w:name w:val="Основной текст (4)_"/>
    <w:link w:val="42"/>
    <w:rsid w:val="00850EBA"/>
    <w:rPr>
      <w:b/>
      <w:bCs/>
      <w:sz w:val="21"/>
      <w:szCs w:val="21"/>
      <w:shd w:val="clear" w:color="auto" w:fill="FFFFFF"/>
    </w:rPr>
  </w:style>
  <w:style w:type="paragraph" w:customStyle="1" w:styleId="42">
    <w:name w:val="Основной текст (4)"/>
    <w:basedOn w:val="a"/>
    <w:link w:val="41"/>
    <w:rsid w:val="00850EBA"/>
    <w:pPr>
      <w:widowControl w:val="0"/>
      <w:shd w:val="clear" w:color="auto" w:fill="FFFFFF"/>
      <w:spacing w:before="240" w:after="480" w:line="278" w:lineRule="exact"/>
    </w:pPr>
    <w:rPr>
      <w:b/>
      <w:bCs/>
      <w:sz w:val="21"/>
      <w:szCs w:val="21"/>
    </w:rPr>
  </w:style>
  <w:style w:type="character" w:customStyle="1" w:styleId="25">
    <w:name w:val="Заголовок №2_"/>
    <w:link w:val="26"/>
    <w:rsid w:val="00850EBA"/>
    <w:rPr>
      <w:b/>
      <w:bCs/>
      <w:sz w:val="28"/>
      <w:szCs w:val="28"/>
    </w:rPr>
  </w:style>
  <w:style w:type="paragraph" w:customStyle="1" w:styleId="26">
    <w:name w:val="Заголовок №2"/>
    <w:basedOn w:val="a"/>
    <w:link w:val="25"/>
    <w:rsid w:val="00850EBA"/>
    <w:pPr>
      <w:widowControl w:val="0"/>
      <w:spacing w:after="480" w:line="360" w:lineRule="auto"/>
      <w:ind w:firstLine="580"/>
      <w:outlineLvl w:val="1"/>
    </w:pPr>
    <w:rPr>
      <w:b/>
      <w:bCs/>
      <w:sz w:val="28"/>
      <w:szCs w:val="28"/>
    </w:rPr>
  </w:style>
  <w:style w:type="character" w:customStyle="1" w:styleId="32">
    <w:name w:val="Заголовок №3_"/>
    <w:link w:val="33"/>
    <w:rsid w:val="00850EBA"/>
    <w:rPr>
      <w:sz w:val="28"/>
      <w:szCs w:val="28"/>
    </w:rPr>
  </w:style>
  <w:style w:type="paragraph" w:customStyle="1" w:styleId="33">
    <w:name w:val="Заголовок №3"/>
    <w:basedOn w:val="a"/>
    <w:link w:val="32"/>
    <w:rsid w:val="00850EBA"/>
    <w:pPr>
      <w:widowControl w:val="0"/>
      <w:spacing w:after="320" w:line="360" w:lineRule="auto"/>
      <w:ind w:firstLine="580"/>
      <w:outlineLvl w:val="2"/>
    </w:pPr>
    <w:rPr>
      <w:sz w:val="28"/>
      <w:szCs w:val="28"/>
    </w:rPr>
  </w:style>
  <w:style w:type="character" w:customStyle="1" w:styleId="af9">
    <w:name w:val="Оглавление_"/>
    <w:link w:val="afa"/>
    <w:rsid w:val="00850EBA"/>
    <w:rPr>
      <w:sz w:val="28"/>
      <w:szCs w:val="28"/>
    </w:rPr>
  </w:style>
  <w:style w:type="paragraph" w:customStyle="1" w:styleId="afa">
    <w:name w:val="Оглавление"/>
    <w:basedOn w:val="a"/>
    <w:link w:val="af9"/>
    <w:rsid w:val="00850EBA"/>
    <w:pPr>
      <w:widowControl w:val="0"/>
      <w:spacing w:after="120" w:line="360" w:lineRule="auto"/>
      <w:ind w:firstLine="580"/>
    </w:pPr>
    <w:rPr>
      <w:sz w:val="28"/>
      <w:szCs w:val="28"/>
    </w:rPr>
  </w:style>
  <w:style w:type="character" w:customStyle="1" w:styleId="8">
    <w:name w:val="Основной текст (8)_"/>
    <w:link w:val="80"/>
    <w:rsid w:val="00850EBA"/>
    <w:rPr>
      <w:sz w:val="17"/>
      <w:szCs w:val="17"/>
    </w:rPr>
  </w:style>
  <w:style w:type="paragraph" w:customStyle="1" w:styleId="80">
    <w:name w:val="Основной текст (8)"/>
    <w:basedOn w:val="a"/>
    <w:link w:val="8"/>
    <w:rsid w:val="00850EBA"/>
    <w:pPr>
      <w:widowControl w:val="0"/>
      <w:spacing w:line="180" w:lineRule="auto"/>
      <w:ind w:left="5400"/>
    </w:pPr>
    <w:rPr>
      <w:sz w:val="17"/>
      <w:szCs w:val="17"/>
    </w:rPr>
  </w:style>
  <w:style w:type="character" w:customStyle="1" w:styleId="9">
    <w:name w:val="Основной текст (9)_"/>
    <w:link w:val="90"/>
    <w:rsid w:val="00850EBA"/>
    <w:rPr>
      <w:rFonts w:ascii="Arial" w:eastAsia="Arial" w:hAnsi="Arial" w:cs="Arial"/>
      <w:color w:val="505050"/>
      <w:sz w:val="10"/>
      <w:szCs w:val="10"/>
    </w:rPr>
  </w:style>
  <w:style w:type="paragraph" w:customStyle="1" w:styleId="90">
    <w:name w:val="Основной текст (9)"/>
    <w:basedOn w:val="a"/>
    <w:link w:val="9"/>
    <w:rsid w:val="00850EBA"/>
    <w:pPr>
      <w:widowControl w:val="0"/>
      <w:spacing w:after="0" w:line="240" w:lineRule="auto"/>
    </w:pPr>
    <w:rPr>
      <w:rFonts w:ascii="Arial" w:eastAsia="Arial" w:hAnsi="Arial" w:cs="Arial"/>
      <w:color w:val="505050"/>
      <w:sz w:val="10"/>
      <w:szCs w:val="10"/>
    </w:rPr>
  </w:style>
  <w:style w:type="character" w:styleId="afb">
    <w:name w:val="Placeholder Text"/>
    <w:uiPriority w:val="99"/>
    <w:semiHidden/>
    <w:rsid w:val="00850EBA"/>
    <w:rPr>
      <w:color w:val="808080"/>
    </w:rPr>
  </w:style>
  <w:style w:type="paragraph" w:customStyle="1" w:styleId="afc">
    <w:name w:val="Стандарт"/>
    <w:basedOn w:val="33"/>
    <w:link w:val="afd"/>
    <w:qFormat/>
    <w:rsid w:val="00850EBA"/>
    <w:pPr>
      <w:keepNext/>
      <w:keepLines/>
      <w:spacing w:after="0" w:line="240" w:lineRule="auto"/>
      <w:ind w:firstLine="709"/>
    </w:pPr>
  </w:style>
  <w:style w:type="character" w:customStyle="1" w:styleId="afd">
    <w:name w:val="Стандарт Знак"/>
    <w:link w:val="afc"/>
    <w:rsid w:val="00850EBA"/>
    <w:rPr>
      <w:sz w:val="28"/>
      <w:szCs w:val="28"/>
    </w:rPr>
  </w:style>
  <w:style w:type="character" w:customStyle="1" w:styleId="26pt">
    <w:name w:val="Основной текст (2) + 6 pt"/>
    <w:rsid w:val="00850EBA"/>
    <w:rPr>
      <w:rFonts w:ascii="Palatino Linotype" w:eastAsia="Palatino Linotype" w:hAnsi="Palatino Linotype" w:cs="Palatino Linotype"/>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5">
    <w:name w:val="Подпись к таблице (5)_"/>
    <w:link w:val="50"/>
    <w:rsid w:val="00850EBA"/>
    <w:rPr>
      <w:b/>
      <w:bCs/>
      <w:sz w:val="21"/>
      <w:szCs w:val="21"/>
      <w:shd w:val="clear" w:color="auto" w:fill="FFFFFF"/>
    </w:rPr>
  </w:style>
  <w:style w:type="paragraph" w:customStyle="1" w:styleId="50">
    <w:name w:val="Подпись к таблице (5)"/>
    <w:basedOn w:val="a"/>
    <w:link w:val="5"/>
    <w:rsid w:val="00850EBA"/>
    <w:pPr>
      <w:widowControl w:val="0"/>
      <w:shd w:val="clear" w:color="auto" w:fill="FFFFFF"/>
      <w:spacing w:after="0" w:line="274" w:lineRule="exact"/>
      <w:ind w:firstLine="620"/>
      <w:jc w:val="both"/>
    </w:pPr>
    <w:rPr>
      <w:b/>
      <w:bCs/>
      <w:sz w:val="21"/>
      <w:szCs w:val="21"/>
    </w:rPr>
  </w:style>
  <w:style w:type="paragraph" w:customStyle="1" w:styleId="font5">
    <w:name w:val="font5"/>
    <w:basedOn w:val="a"/>
    <w:rsid w:val="00850EBA"/>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5">
    <w:name w:val="xl85"/>
    <w:basedOn w:val="a"/>
    <w:rsid w:val="00850EBA"/>
    <w:pPr>
      <w:spacing w:before="100" w:beforeAutospacing="1" w:after="100" w:afterAutospacing="1" w:line="240" w:lineRule="auto"/>
    </w:pPr>
    <w:rPr>
      <w:rFonts w:ascii="Arial Black" w:eastAsia="Times New Roman" w:hAnsi="Arial Black" w:cs="Times New Roman"/>
      <w:sz w:val="20"/>
      <w:szCs w:val="20"/>
      <w:lang w:eastAsia="ru-RU"/>
    </w:rPr>
  </w:style>
  <w:style w:type="paragraph" w:customStyle="1" w:styleId="xl86">
    <w:name w:val="xl8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8">
    <w:name w:val="xl88"/>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89">
    <w:name w:val="xl8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0">
    <w:name w:val="xl90"/>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1">
    <w:name w:val="xl91"/>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92">
    <w:name w:val="xl92"/>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3">
    <w:name w:val="xl93"/>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4">
    <w:name w:val="xl94"/>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95">
    <w:name w:val="xl9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96">
    <w:name w:val="xl96"/>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7">
    <w:name w:val="xl9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98">
    <w:name w:val="xl98"/>
    <w:basedOn w:val="a"/>
    <w:rsid w:val="00850EBA"/>
    <w:pP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99">
    <w:name w:val="xl99"/>
    <w:basedOn w:val="a"/>
    <w:rsid w:val="00850EBA"/>
    <w:pPr>
      <w:pBdr>
        <w:top w:val="single" w:sz="8" w:space="0" w:color="auto"/>
        <w:left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01">
    <w:name w:val="xl101"/>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02">
    <w:name w:val="xl102"/>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3">
    <w:name w:val="xl103"/>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
    <w:rsid w:val="00850EBA"/>
    <w:pPr>
      <w:pBdr>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5">
    <w:name w:val="xl105"/>
    <w:basedOn w:val="a"/>
    <w:rsid w:val="00850EBA"/>
    <w:pPr>
      <w:pBdr>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6">
    <w:name w:val="xl106"/>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07">
    <w:name w:val="xl107"/>
    <w:basedOn w:val="a"/>
    <w:rsid w:val="00850EBA"/>
    <w:pPr>
      <w:pBdr>
        <w:top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8">
    <w:name w:val="xl108"/>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9">
    <w:name w:val="xl109"/>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110">
    <w:name w:val="xl110"/>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pPr>
    <w:rPr>
      <w:rFonts w:ascii="Arial CYR" w:eastAsia="Times New Roman" w:hAnsi="Arial CYR" w:cs="Times New Roman"/>
      <w:b/>
      <w:bCs/>
      <w:sz w:val="24"/>
      <w:szCs w:val="24"/>
      <w:lang w:eastAsia="ru-RU"/>
    </w:rPr>
  </w:style>
  <w:style w:type="paragraph" w:customStyle="1" w:styleId="xl111">
    <w:name w:val="xl111"/>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2">
    <w:name w:val="xl112"/>
    <w:basedOn w:val="a"/>
    <w:rsid w:val="00850EBA"/>
    <w:pPr>
      <w:pBdr>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3">
    <w:name w:val="xl113"/>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4">
    <w:name w:val="xl114"/>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15">
    <w:name w:val="xl115"/>
    <w:basedOn w:val="a"/>
    <w:rsid w:val="00850EB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6">
    <w:name w:val="xl116"/>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7">
    <w:name w:val="xl117"/>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18">
    <w:name w:val="xl118"/>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19">
    <w:name w:val="xl119"/>
    <w:basedOn w:val="a"/>
    <w:rsid w:val="00850EBA"/>
    <w:pPr>
      <w:spacing w:before="100" w:beforeAutospacing="1" w:after="100" w:afterAutospacing="1" w:line="240" w:lineRule="auto"/>
      <w:jc w:val="center"/>
      <w:textAlignment w:val="center"/>
    </w:pPr>
    <w:rPr>
      <w:rFonts w:ascii="Arial Black" w:eastAsia="Times New Roman" w:hAnsi="Arial Black" w:cs="Times New Roman"/>
      <w:sz w:val="20"/>
      <w:szCs w:val="20"/>
      <w:lang w:eastAsia="ru-RU"/>
    </w:rPr>
  </w:style>
  <w:style w:type="paragraph" w:customStyle="1" w:styleId="xl120">
    <w:name w:val="xl120"/>
    <w:basedOn w:val="a"/>
    <w:rsid w:val="00850EBA"/>
    <w:pPr>
      <w:pBdr>
        <w:top w:val="single" w:sz="4"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1">
    <w:name w:val="xl121"/>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2">
    <w:name w:val="xl12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3">
    <w:name w:val="xl123"/>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24">
    <w:name w:val="xl124"/>
    <w:basedOn w:val="a"/>
    <w:rsid w:val="00850EBA"/>
    <w:pPr>
      <w:pBdr>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25">
    <w:name w:val="xl125"/>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6">
    <w:name w:val="xl126"/>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27">
    <w:name w:val="xl127"/>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8">
    <w:name w:val="xl128"/>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9">
    <w:name w:val="xl129"/>
    <w:basedOn w:val="a"/>
    <w:rsid w:val="00850EBA"/>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0">
    <w:name w:val="xl130"/>
    <w:basedOn w:val="a"/>
    <w:rsid w:val="00850EBA"/>
    <w:pPr>
      <w:pBdr>
        <w:top w:val="single" w:sz="4" w:space="0" w:color="auto"/>
        <w:left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
    <w:rsid w:val="00850EBA"/>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
    <w:rsid w:val="00850EB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33">
    <w:name w:val="xl133"/>
    <w:basedOn w:val="a"/>
    <w:rsid w:val="00850EBA"/>
    <w:pPr>
      <w:pBdr>
        <w:top w:val="single" w:sz="4" w:space="0" w:color="auto"/>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4">
    <w:name w:val="xl134"/>
    <w:basedOn w:val="a"/>
    <w:rsid w:val="00850EB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5">
    <w:name w:val="xl135"/>
    <w:basedOn w:val="a"/>
    <w:rsid w:val="00850EBA"/>
    <w:pPr>
      <w:pBdr>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36">
    <w:name w:val="xl136"/>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7">
    <w:name w:val="xl137"/>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8">
    <w:name w:val="xl138"/>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139">
    <w:name w:val="xl139"/>
    <w:basedOn w:val="a"/>
    <w:rsid w:val="00850EBA"/>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CYR" w:eastAsia="Times New Roman" w:hAnsi="Arial CYR" w:cs="Times New Roman"/>
      <w:b/>
      <w:bCs/>
      <w:sz w:val="28"/>
      <w:szCs w:val="28"/>
      <w:lang w:eastAsia="ru-RU"/>
    </w:rPr>
  </w:style>
  <w:style w:type="paragraph" w:customStyle="1" w:styleId="xl141">
    <w:name w:val="xl141"/>
    <w:basedOn w:val="a"/>
    <w:rsid w:val="00850EB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4">
    <w:name w:val="xl144"/>
    <w:basedOn w:val="a"/>
    <w:rsid w:val="00850EBA"/>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5">
    <w:name w:val="xl145"/>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146">
    <w:name w:val="xl14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7">
    <w:name w:val="xl14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0"/>
      <w:szCs w:val="20"/>
      <w:lang w:eastAsia="ru-RU"/>
    </w:rPr>
  </w:style>
  <w:style w:type="paragraph" w:customStyle="1" w:styleId="xl148">
    <w:name w:val="xl148"/>
    <w:basedOn w:val="a"/>
    <w:rsid w:val="00850EB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49">
    <w:name w:val="xl149"/>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50">
    <w:name w:val="xl150"/>
    <w:basedOn w:val="a"/>
    <w:rsid w:val="00850EBA"/>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51">
    <w:name w:val="xl151"/>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right"/>
    </w:pPr>
    <w:rPr>
      <w:rFonts w:ascii="Times New Roman" w:eastAsia="Times New Roman" w:hAnsi="Times New Roman" w:cs="Times New Roman"/>
      <w:b/>
      <w:bCs/>
      <w:i/>
      <w:iCs/>
      <w:sz w:val="24"/>
      <w:szCs w:val="24"/>
      <w:lang w:eastAsia="ru-RU"/>
    </w:rPr>
  </w:style>
  <w:style w:type="paragraph" w:customStyle="1" w:styleId="xl152">
    <w:name w:val="xl15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53">
    <w:name w:val="xl153"/>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4">
    <w:name w:val="xl154"/>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20"/>
      <w:szCs w:val="20"/>
      <w:lang w:eastAsia="ru-RU"/>
    </w:rPr>
  </w:style>
  <w:style w:type="paragraph" w:customStyle="1" w:styleId="xl155">
    <w:name w:val="xl155"/>
    <w:basedOn w:val="a"/>
    <w:rsid w:val="00850E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56">
    <w:name w:val="xl156"/>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7">
    <w:name w:val="xl157"/>
    <w:basedOn w:val="a"/>
    <w:rsid w:val="00850EBA"/>
    <w:pPr>
      <w:pBdr>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8">
    <w:name w:val="xl158"/>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59">
    <w:name w:val="xl159"/>
    <w:basedOn w:val="a"/>
    <w:rsid w:val="00850EBA"/>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0">
    <w:name w:val="xl160"/>
    <w:basedOn w:val="a"/>
    <w:rsid w:val="00850E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1">
    <w:name w:val="xl161"/>
    <w:basedOn w:val="a"/>
    <w:rsid w:val="00850EBA"/>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2">
    <w:name w:val="xl162"/>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3">
    <w:name w:val="xl163"/>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64">
    <w:name w:val="xl164"/>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5">
    <w:name w:val="xl165"/>
    <w:basedOn w:val="a"/>
    <w:rsid w:val="00850EBA"/>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166">
    <w:name w:val="xl166"/>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7">
    <w:name w:val="xl167"/>
    <w:basedOn w:val="a"/>
    <w:rsid w:val="00850EBA"/>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8">
    <w:name w:val="xl168"/>
    <w:basedOn w:val="a"/>
    <w:rsid w:val="00850EBA"/>
    <w:pPr>
      <w:pBdr>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9">
    <w:name w:val="xl169"/>
    <w:basedOn w:val="a"/>
    <w:rsid w:val="00850EBA"/>
    <w:pPr>
      <w:pBdr>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0">
    <w:name w:val="xl170"/>
    <w:basedOn w:val="a"/>
    <w:rsid w:val="00850EBA"/>
    <w:pPr>
      <w:pBdr>
        <w:top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1">
    <w:name w:val="xl171"/>
    <w:basedOn w:val="a"/>
    <w:rsid w:val="00850EBA"/>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2">
    <w:name w:val="xl172"/>
    <w:basedOn w:val="a"/>
    <w:rsid w:val="00850EBA"/>
    <w:pPr>
      <w:pBdr>
        <w:top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3">
    <w:name w:val="xl173"/>
    <w:basedOn w:val="a"/>
    <w:rsid w:val="00850EBA"/>
    <w:pPr>
      <w:pBdr>
        <w:top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4">
    <w:name w:val="xl174"/>
    <w:basedOn w:val="a"/>
    <w:rsid w:val="00850EBA"/>
    <w:pPr>
      <w:pBdr>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75">
    <w:name w:val="xl175"/>
    <w:basedOn w:val="a"/>
    <w:rsid w:val="00850EBA"/>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76">
    <w:name w:val="xl176"/>
    <w:basedOn w:val="a"/>
    <w:rsid w:val="00850EB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177">
    <w:name w:val="xl177"/>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
    <w:rsid w:val="00850E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9">
    <w:name w:val="xl179"/>
    <w:basedOn w:val="a"/>
    <w:rsid w:val="00850EBA"/>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0">
    <w:name w:val="xl180"/>
    <w:basedOn w:val="a"/>
    <w:rsid w:val="00850EB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1">
    <w:name w:val="xl181"/>
    <w:basedOn w:val="a"/>
    <w:rsid w:val="00850EBA"/>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82">
    <w:name w:val="xl182"/>
    <w:basedOn w:val="a"/>
    <w:rsid w:val="00850EBA"/>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83">
    <w:name w:val="xl183"/>
    <w:basedOn w:val="a"/>
    <w:rsid w:val="00850EB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4">
    <w:name w:val="xl184"/>
    <w:basedOn w:val="a"/>
    <w:rsid w:val="00850EBA"/>
    <w:pPr>
      <w:pBdr>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5">
    <w:name w:val="xl185"/>
    <w:basedOn w:val="a"/>
    <w:rsid w:val="00850EBA"/>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86">
    <w:name w:val="xl186"/>
    <w:basedOn w:val="a"/>
    <w:rsid w:val="00850EBA"/>
    <w:pPr>
      <w:pBdr>
        <w:top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7">
    <w:name w:val="xl18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188">
    <w:name w:val="xl188"/>
    <w:basedOn w:val="a"/>
    <w:rsid w:val="00850EBA"/>
    <w:pPr>
      <w:pBdr>
        <w:top w:val="single" w:sz="4" w:space="0" w:color="auto"/>
        <w:bottom w:val="single" w:sz="4"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89">
    <w:name w:val="xl189"/>
    <w:basedOn w:val="a"/>
    <w:rsid w:val="00850EBA"/>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0">
    <w:name w:val="xl190"/>
    <w:basedOn w:val="a"/>
    <w:rsid w:val="00850EBA"/>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1">
    <w:name w:val="xl191"/>
    <w:basedOn w:val="a"/>
    <w:rsid w:val="00850EBA"/>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color w:val="0000FF"/>
      <w:sz w:val="20"/>
      <w:szCs w:val="20"/>
      <w:lang w:eastAsia="ru-RU"/>
    </w:rPr>
  </w:style>
  <w:style w:type="paragraph" w:customStyle="1" w:styleId="xl192">
    <w:name w:val="xl192"/>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3">
    <w:name w:val="xl193"/>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4">
    <w:name w:val="xl194"/>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95">
    <w:name w:val="xl195"/>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6">
    <w:name w:val="xl196"/>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7">
    <w:name w:val="xl197"/>
    <w:basedOn w:val="a"/>
    <w:rsid w:val="00850EBA"/>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198">
    <w:name w:val="xl198"/>
    <w:basedOn w:val="a"/>
    <w:rsid w:val="00850EBA"/>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9">
    <w:name w:val="xl199"/>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0">
    <w:name w:val="xl200"/>
    <w:basedOn w:val="a"/>
    <w:rsid w:val="00850EBA"/>
    <w:pPr>
      <w:pBdr>
        <w:left w:val="single" w:sz="8" w:space="0" w:color="auto"/>
        <w:bottom w:val="single" w:sz="8" w:space="0" w:color="auto"/>
        <w:right w:val="single" w:sz="8" w:space="0" w:color="auto"/>
      </w:pBdr>
      <w:shd w:val="clear" w:color="000000" w:fill="FF00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1">
    <w:name w:val="xl201"/>
    <w:basedOn w:val="a"/>
    <w:rsid w:val="00850EBA"/>
    <w:pPr>
      <w:pBdr>
        <w:top w:val="single" w:sz="4" w:space="0" w:color="auto"/>
        <w:left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2">
    <w:name w:val="xl202"/>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3">
    <w:name w:val="xl203"/>
    <w:basedOn w:val="a"/>
    <w:rsid w:val="00850EBA"/>
    <w:pPr>
      <w:pBdr>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0"/>
      <w:szCs w:val="20"/>
      <w:lang w:eastAsia="ru-RU"/>
    </w:rPr>
  </w:style>
  <w:style w:type="paragraph" w:customStyle="1" w:styleId="xl204">
    <w:name w:val="xl204"/>
    <w:basedOn w:val="a"/>
    <w:rsid w:val="00850EBA"/>
    <w:pPr>
      <w:pBdr>
        <w:top w:val="single" w:sz="4" w:space="0" w:color="auto"/>
        <w:left w:val="single" w:sz="8"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5">
    <w:name w:val="xl205"/>
    <w:basedOn w:val="a"/>
    <w:rsid w:val="00850EBA"/>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
    <w:rsid w:val="00850EB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07">
    <w:name w:val="xl207"/>
    <w:basedOn w:val="a"/>
    <w:rsid w:val="00850EBA"/>
    <w:pPr>
      <w:shd w:val="clear" w:color="000000" w:fill="CCFFFF"/>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208">
    <w:name w:val="xl208"/>
    <w:basedOn w:val="a"/>
    <w:rsid w:val="00850EBA"/>
    <w:pP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09">
    <w:name w:val="xl209"/>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0">
    <w:name w:val="xl210"/>
    <w:basedOn w:val="a"/>
    <w:rsid w:val="00850EBA"/>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1">
    <w:name w:val="xl211"/>
    <w:basedOn w:val="a"/>
    <w:rsid w:val="00850EB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2">
    <w:name w:val="xl212"/>
    <w:basedOn w:val="a"/>
    <w:rsid w:val="00850EBA"/>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3">
    <w:name w:val="xl213"/>
    <w:basedOn w:val="a"/>
    <w:rsid w:val="00850EBA"/>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14">
    <w:name w:val="xl214"/>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15">
    <w:name w:val="xl215"/>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6">
    <w:name w:val="xl216"/>
    <w:basedOn w:val="a"/>
    <w:rsid w:val="00850EBA"/>
    <w:pPr>
      <w:pBdr>
        <w:top w:val="single" w:sz="8" w:space="0" w:color="auto"/>
        <w:left w:val="single" w:sz="8" w:space="0" w:color="auto"/>
        <w:bottom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17">
    <w:name w:val="xl217"/>
    <w:basedOn w:val="a"/>
    <w:rsid w:val="00850EBA"/>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18">
    <w:name w:val="xl218"/>
    <w:basedOn w:val="a"/>
    <w:rsid w:val="00850EBA"/>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19">
    <w:name w:val="xl219"/>
    <w:basedOn w:val="a"/>
    <w:rsid w:val="00850EBA"/>
    <w:pPr>
      <w:pBdr>
        <w:top w:val="single" w:sz="8" w:space="0" w:color="auto"/>
        <w:left w:val="single" w:sz="8" w:space="0" w:color="auto"/>
        <w:bottom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20">
    <w:name w:val="xl220"/>
    <w:basedOn w:val="a"/>
    <w:rsid w:val="00850EBA"/>
    <w:pPr>
      <w:pBdr>
        <w:top w:val="single" w:sz="8" w:space="0" w:color="auto"/>
        <w:right w:val="single" w:sz="8"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221">
    <w:name w:val="xl221"/>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222">
    <w:name w:val="xl222"/>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3">
    <w:name w:val="xl223"/>
    <w:basedOn w:val="a"/>
    <w:rsid w:val="00850EBA"/>
    <w:pPr>
      <w:pBdr>
        <w:top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24">
    <w:name w:val="xl224"/>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5">
    <w:name w:val="xl22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26">
    <w:name w:val="xl226"/>
    <w:basedOn w:val="a"/>
    <w:rsid w:val="00850EBA"/>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7">
    <w:name w:val="xl227"/>
    <w:basedOn w:val="a"/>
    <w:rsid w:val="00850EBA"/>
    <w:pPr>
      <w:pBdr>
        <w:top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8">
    <w:name w:val="xl228"/>
    <w:basedOn w:val="a"/>
    <w:rsid w:val="00850EBA"/>
    <w:pPr>
      <w:pBdr>
        <w:top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9">
    <w:name w:val="xl229"/>
    <w:basedOn w:val="a"/>
    <w:rsid w:val="00850EBA"/>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230">
    <w:name w:val="xl230"/>
    <w:basedOn w:val="a"/>
    <w:rsid w:val="00850EB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
    <w:rsid w:val="00850EBA"/>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2">
    <w:name w:val="xl232"/>
    <w:basedOn w:val="a"/>
    <w:rsid w:val="00850EB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3">
    <w:name w:val="xl233"/>
    <w:basedOn w:val="a"/>
    <w:rsid w:val="00850EBA"/>
    <w:pPr>
      <w:pBdr>
        <w:top w:val="single" w:sz="8" w:space="0" w:color="auto"/>
        <w:bottom w:val="single" w:sz="8" w:space="0" w:color="auto"/>
        <w:right w:val="single" w:sz="8" w:space="0" w:color="auto"/>
      </w:pBdr>
      <w:shd w:val="clear" w:color="000000" w:fill="CCFFFF"/>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34">
    <w:name w:val="xl234"/>
    <w:basedOn w:val="a"/>
    <w:rsid w:val="00850EBA"/>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5">
    <w:name w:val="xl235"/>
    <w:basedOn w:val="a"/>
    <w:rsid w:val="00850EBA"/>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Arial CYR" w:eastAsia="Times New Roman" w:hAnsi="Arial CYR" w:cs="Times New Roman"/>
      <w:b/>
      <w:bCs/>
      <w:sz w:val="24"/>
      <w:szCs w:val="24"/>
      <w:lang w:eastAsia="ru-RU"/>
    </w:rPr>
  </w:style>
  <w:style w:type="paragraph" w:customStyle="1" w:styleId="xl236">
    <w:name w:val="xl236"/>
    <w:basedOn w:val="a"/>
    <w:rsid w:val="00850E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7">
    <w:name w:val="xl237"/>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8">
    <w:name w:val="xl238"/>
    <w:basedOn w:val="a"/>
    <w:rsid w:val="00850EBA"/>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9">
    <w:name w:val="xl239"/>
    <w:basedOn w:val="a"/>
    <w:rsid w:val="00850E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0">
    <w:name w:val="xl240"/>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1">
    <w:name w:val="xl241"/>
    <w:basedOn w:val="a"/>
    <w:rsid w:val="00850E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2">
    <w:name w:val="xl242"/>
    <w:basedOn w:val="a"/>
    <w:rsid w:val="00850EBA"/>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43">
    <w:name w:val="xl243"/>
    <w:basedOn w:val="a"/>
    <w:rsid w:val="00850E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4">
    <w:name w:val="xl244"/>
    <w:basedOn w:val="a"/>
    <w:rsid w:val="00850EBA"/>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5">
    <w:name w:val="xl245"/>
    <w:basedOn w:val="a"/>
    <w:rsid w:val="00850E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6">
    <w:name w:val="xl246"/>
    <w:basedOn w:val="a"/>
    <w:rsid w:val="00850EBA"/>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247">
    <w:name w:val="xl247"/>
    <w:basedOn w:val="a"/>
    <w:rsid w:val="00850EBA"/>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8">
    <w:name w:val="xl248"/>
    <w:basedOn w:val="a"/>
    <w:rsid w:val="00850EBA"/>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49">
    <w:name w:val="xl249"/>
    <w:basedOn w:val="a"/>
    <w:rsid w:val="00850EB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0">
    <w:name w:val="xl250"/>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51">
    <w:name w:val="xl251"/>
    <w:basedOn w:val="a"/>
    <w:rsid w:val="00850EB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2">
    <w:name w:val="xl252"/>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3">
    <w:name w:val="xl253"/>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4">
    <w:name w:val="xl254"/>
    <w:basedOn w:val="a"/>
    <w:rsid w:val="00850EBA"/>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5">
    <w:name w:val="xl255"/>
    <w:basedOn w:val="a"/>
    <w:rsid w:val="00850EBA"/>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6">
    <w:name w:val="xl256"/>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7">
    <w:name w:val="xl257"/>
    <w:basedOn w:val="a"/>
    <w:rsid w:val="00850EBA"/>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line="240" w:lineRule="auto"/>
      <w:jc w:val="center"/>
    </w:pPr>
    <w:rPr>
      <w:rFonts w:ascii="Times New Roman" w:eastAsia="Times New Roman" w:hAnsi="Times New Roman" w:cs="Times New Roman"/>
      <w:b/>
      <w:bCs/>
      <w:i/>
      <w:iCs/>
      <w:color w:val="000000"/>
      <w:sz w:val="24"/>
      <w:szCs w:val="24"/>
      <w:lang w:eastAsia="ru-RU"/>
    </w:rPr>
  </w:style>
  <w:style w:type="paragraph" w:customStyle="1" w:styleId="xl258">
    <w:name w:val="xl258"/>
    <w:basedOn w:val="a"/>
    <w:rsid w:val="00850EBA"/>
    <w:pPr>
      <w:pBdr>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59">
    <w:name w:val="xl259"/>
    <w:basedOn w:val="a"/>
    <w:rsid w:val="00850EBA"/>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5">
    <w:name w:val="xl65"/>
    <w:basedOn w:val="a"/>
    <w:rsid w:val="00850E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6">
    <w:name w:val="xl66"/>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7">
    <w:name w:val="xl67"/>
    <w:basedOn w:val="a"/>
    <w:rsid w:val="00850EB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69">
    <w:name w:val="xl69"/>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0">
    <w:name w:val="xl70"/>
    <w:basedOn w:val="a"/>
    <w:rsid w:val="00850E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1">
    <w:name w:val="xl71"/>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2">
    <w:name w:val="xl72"/>
    <w:basedOn w:val="a"/>
    <w:rsid w:val="00850E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i/>
      <w:iCs/>
      <w:color w:val="538135"/>
      <w:sz w:val="24"/>
      <w:szCs w:val="24"/>
      <w:lang w:eastAsia="ru-RU"/>
    </w:rPr>
  </w:style>
  <w:style w:type="paragraph" w:customStyle="1" w:styleId="xl73">
    <w:name w:val="xl73"/>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i/>
      <w:iCs/>
      <w:color w:val="538135"/>
      <w:sz w:val="24"/>
      <w:szCs w:val="24"/>
      <w:lang w:eastAsia="ru-RU"/>
    </w:rPr>
  </w:style>
  <w:style w:type="paragraph" w:customStyle="1" w:styleId="xl74">
    <w:name w:val="xl74"/>
    <w:basedOn w:val="a"/>
    <w:rsid w:val="00850EB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5">
    <w:name w:val="xl75"/>
    <w:basedOn w:val="a"/>
    <w:rsid w:val="00850EBA"/>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6">
    <w:name w:val="xl76"/>
    <w:basedOn w:val="a"/>
    <w:rsid w:val="00850EB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i/>
      <w:iCs/>
      <w:color w:val="538135"/>
      <w:sz w:val="24"/>
      <w:szCs w:val="24"/>
      <w:lang w:eastAsia="ru-RU"/>
    </w:rPr>
  </w:style>
  <w:style w:type="paragraph" w:customStyle="1" w:styleId="xl77">
    <w:name w:val="xl77"/>
    <w:basedOn w:val="a"/>
    <w:rsid w:val="00850E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8">
    <w:name w:val="xl78"/>
    <w:basedOn w:val="a"/>
    <w:rsid w:val="00850EB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79">
    <w:name w:val="xl79"/>
    <w:basedOn w:val="a"/>
    <w:rsid w:val="00850E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0">
    <w:name w:val="xl80"/>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1">
    <w:name w:val="xl81"/>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2">
    <w:name w:val="xl82"/>
    <w:basedOn w:val="a"/>
    <w:rsid w:val="00850EB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paragraph" w:customStyle="1" w:styleId="xl83">
    <w:name w:val="xl83"/>
    <w:basedOn w:val="a"/>
    <w:rsid w:val="00850EBA"/>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color w:val="538135"/>
      <w:sz w:val="24"/>
      <w:szCs w:val="24"/>
      <w:lang w:eastAsia="ru-RU"/>
    </w:rPr>
  </w:style>
  <w:style w:type="character" w:styleId="afe">
    <w:name w:val="annotation reference"/>
    <w:uiPriority w:val="99"/>
    <w:rsid w:val="00850EBA"/>
    <w:rPr>
      <w:sz w:val="16"/>
      <w:szCs w:val="16"/>
    </w:rPr>
  </w:style>
  <w:style w:type="paragraph" w:styleId="aff">
    <w:name w:val="annotation text"/>
    <w:basedOn w:val="a"/>
    <w:link w:val="aff0"/>
    <w:rsid w:val="00850EBA"/>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rsid w:val="00850EBA"/>
    <w:rPr>
      <w:rFonts w:ascii="Times New Roman" w:eastAsia="Times New Roman" w:hAnsi="Times New Roman" w:cs="Times New Roman"/>
      <w:sz w:val="20"/>
      <w:szCs w:val="20"/>
      <w:lang w:eastAsia="ru-RU"/>
    </w:rPr>
  </w:style>
  <w:style w:type="paragraph" w:styleId="aff1">
    <w:name w:val="annotation subject"/>
    <w:basedOn w:val="aff"/>
    <w:next w:val="aff"/>
    <w:link w:val="aff2"/>
    <w:rsid w:val="00850EBA"/>
    <w:rPr>
      <w:b/>
      <w:bCs/>
    </w:rPr>
  </w:style>
  <w:style w:type="character" w:customStyle="1" w:styleId="aff2">
    <w:name w:val="Тема примечания Знак"/>
    <w:basedOn w:val="aff0"/>
    <w:link w:val="aff1"/>
    <w:rsid w:val="00850EBA"/>
    <w:rPr>
      <w:rFonts w:ascii="Times New Roman" w:eastAsia="Times New Roman" w:hAnsi="Times New Roman" w:cs="Times New Roman"/>
      <w:b/>
      <w:bCs/>
      <w:sz w:val="20"/>
      <w:szCs w:val="20"/>
      <w:lang w:eastAsia="ru-RU"/>
    </w:rPr>
  </w:style>
  <w:style w:type="paragraph" w:styleId="aff3">
    <w:name w:val="Revision"/>
    <w:hidden/>
    <w:uiPriority w:val="99"/>
    <w:semiHidden/>
    <w:rsid w:val="00850EB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eader" Target="header4.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login.consultant.ru/link/?req=doc&amp;base=LAW&amp;n=388936&amp;dst=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1058;&#1070;&#1052;&#1048;&#1053;\&#1047;&#1072;&#1076;&#1072;&#1085;&#1080;&#1103;\2024\&#1040;&#1050;&#1058;&#1059;&#1040;&#1051;&#1048;&#1047;&#1040;&#1062;&#1048;&#1071;%20&#1057;&#1061;&#1045;&#1052;&#1067;%20&#1058;&#1057;%20&#1059;&#1057;&#1058;&#1068;-&#1050;&#1040;&#1052;&#1063;\&#1090;&#1072;&#1073;&#1083;&#1080;&#109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9.9867118464975521E-2"/>
          <c:y val="0.1038414513736876"/>
          <c:w val="0.8503084358769355"/>
          <c:h val="0.82691102717404263"/>
        </c:manualLayout>
      </c:layout>
      <c:pie3DChart>
        <c:varyColors val="1"/>
        <c:ser>
          <c:idx val="0"/>
          <c:order val="0"/>
          <c:dLbls>
            <c:numFmt formatCode="#,##0.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15:layout/>
              </c:ext>
            </c:extLst>
          </c:dLbls>
          <c:cat>
            <c:strRef>
              <c:f>Лист4!$G$5:$AC$5</c:f>
              <c:strCache>
                <c:ptCount val="23"/>
                <c:pt idx="0">
                  <c:v>№1</c:v>
                </c:pt>
                <c:pt idx="1">
                  <c:v>№2</c:v>
                </c:pt>
                <c:pt idx="2">
                  <c:v>№4</c:v>
                </c:pt>
                <c:pt idx="3">
                  <c:v>№5</c:v>
                </c:pt>
                <c:pt idx="4">
                  <c:v>№6</c:v>
                </c:pt>
                <c:pt idx="5">
                  <c:v>№7</c:v>
                </c:pt>
                <c:pt idx="6">
                  <c:v>№8</c:v>
                </c:pt>
                <c:pt idx="7">
                  <c:v>№10</c:v>
                </c:pt>
                <c:pt idx="8">
                  <c:v>№15</c:v>
                </c:pt>
                <c:pt idx="9">
                  <c:v>№17</c:v>
                </c:pt>
                <c:pt idx="10">
                  <c:v>№18</c:v>
                </c:pt>
                <c:pt idx="11">
                  <c:v>№20</c:v>
                </c:pt>
                <c:pt idx="12">
                  <c:v>№27</c:v>
                </c:pt>
                <c:pt idx="13">
                  <c:v>№23</c:v>
                </c:pt>
                <c:pt idx="14">
                  <c:v>№24</c:v>
                </c:pt>
                <c:pt idx="15">
                  <c:v>№25</c:v>
                </c:pt>
                <c:pt idx="16">
                  <c:v>№35</c:v>
                </c:pt>
                <c:pt idx="17">
                  <c:v>№30</c:v>
                </c:pt>
                <c:pt idx="18">
                  <c:v>№36</c:v>
                </c:pt>
                <c:pt idx="19">
                  <c:v>№9</c:v>
                </c:pt>
                <c:pt idx="20">
                  <c:v> №19</c:v>
                </c:pt>
                <c:pt idx="21">
                  <c:v>№31</c:v>
                </c:pt>
                <c:pt idx="22">
                  <c:v>№32</c:v>
                </c:pt>
              </c:strCache>
            </c:strRef>
          </c:cat>
          <c:val>
            <c:numRef>
              <c:f>Лист4!$G$6:$AC$6</c:f>
              <c:numCache>
                <c:formatCode>General</c:formatCode>
                <c:ptCount val="23"/>
                <c:pt idx="0">
                  <c:v>1.7100000000000002</c:v>
                </c:pt>
                <c:pt idx="1">
                  <c:v>1.6</c:v>
                </c:pt>
                <c:pt idx="2">
                  <c:v>1.29</c:v>
                </c:pt>
                <c:pt idx="3">
                  <c:v>0.8</c:v>
                </c:pt>
                <c:pt idx="4">
                  <c:v>1.2</c:v>
                </c:pt>
                <c:pt idx="5">
                  <c:v>1.26</c:v>
                </c:pt>
                <c:pt idx="6">
                  <c:v>0.93</c:v>
                </c:pt>
                <c:pt idx="7">
                  <c:v>0.30000000000000016</c:v>
                </c:pt>
                <c:pt idx="8">
                  <c:v>0.49700000000000016</c:v>
                </c:pt>
                <c:pt idx="9">
                  <c:v>0.46200000000000002</c:v>
                </c:pt>
                <c:pt idx="10">
                  <c:v>2.58</c:v>
                </c:pt>
                <c:pt idx="11">
                  <c:v>0.76800000000000035</c:v>
                </c:pt>
                <c:pt idx="12">
                  <c:v>9.0000000000000052E-2</c:v>
                </c:pt>
                <c:pt idx="13">
                  <c:v>0.10100000000000002</c:v>
                </c:pt>
                <c:pt idx="14">
                  <c:v>6.8000000000000033E-2</c:v>
                </c:pt>
                <c:pt idx="15">
                  <c:v>8.9000000000000065E-2</c:v>
                </c:pt>
                <c:pt idx="16">
                  <c:v>6.2000000000000027E-2</c:v>
                </c:pt>
                <c:pt idx="17">
                  <c:v>6.8000000000000033E-2</c:v>
                </c:pt>
                <c:pt idx="18">
                  <c:v>0.38500000000000018</c:v>
                </c:pt>
                <c:pt idx="19">
                  <c:v>0.32000000000000017</c:v>
                </c:pt>
                <c:pt idx="20">
                  <c:v>0.41100000000000014</c:v>
                </c:pt>
                <c:pt idx="21">
                  <c:v>0.30200000000000021</c:v>
                </c:pt>
                <c:pt idx="22">
                  <c:v>7.4000000000000024E-2</c:v>
                </c:pt>
              </c:numCache>
            </c:numRef>
          </c:val>
          <c:extLst>
            <c:ext xmlns:c16="http://schemas.microsoft.com/office/drawing/2014/chart" uri="{C3380CC4-5D6E-409C-BE32-E72D297353CC}">
              <c16:uniqueId val="{00000000-40FE-459A-AA83-97341D71D720}"/>
            </c:ext>
          </c:extLst>
        </c:ser>
        <c:dLbls>
          <c:showLegendKey val="0"/>
          <c:showVal val="0"/>
          <c:showCatName val="1"/>
          <c:showSerName val="0"/>
          <c:showPercent val="1"/>
          <c:showBubbleSize val="0"/>
          <c:showLeaderLines val="1"/>
        </c:dLbls>
      </c:pie3DChart>
    </c:plotArea>
    <c:plotVisOnly val="1"/>
    <c:dispBlanksAs val="zero"/>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7A2E0-34FC-4244-A448-C36BD4BC8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99</Pages>
  <Words>20190</Words>
  <Characters>115083</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156</cp:revision>
  <cp:lastPrinted>2021-10-13T05:03:00Z</cp:lastPrinted>
  <dcterms:created xsi:type="dcterms:W3CDTF">2023-04-17T23:19:00Z</dcterms:created>
  <dcterms:modified xsi:type="dcterms:W3CDTF">2024-08-28T21:52:00Z</dcterms:modified>
</cp:coreProperties>
</file>