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 в Совете народных депутатов Усть-Камчатского муниципального района за отчетный период с 01 января 202</w:t>
      </w:r>
      <w:r w:rsidR="0004320E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года по 31 декабря 202</w:t>
      </w:r>
      <w:r w:rsidR="0004320E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декларационной кампании 202</w:t>
      </w:r>
      <w:r w:rsidR="0004320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(за отчетный период 202</w:t>
      </w:r>
      <w:r w:rsidR="0004320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), в соответствии с Федеральным законом от 25.12.2008 № 273-Ф3 «О противодействии коррупции», Федеральным законом от  03.12.2012 № 230-Ф3 «О контроле за соответствием расходов лиц, замещающих государственные должности, и иных лиц их доходам», Законом Камчатского края от 16.12.2009 № 380 «О представлении сведений о доходах, об имуществе и обязательствах имущественного характера лицами, замещающими государственные должности Камчатского края, и иными лицами» Председатель Совета народных депутатов Усть-Камчатского муниципального района, </w:t>
      </w:r>
      <w:r w:rsidR="0004320E">
        <w:rPr>
          <w:rFonts w:ascii="Times New Roman" w:hAnsi="Times New Roman"/>
          <w:sz w:val="28"/>
          <w:szCs w:val="28"/>
        </w:rPr>
        <w:t xml:space="preserve">заместитель </w:t>
      </w:r>
      <w:r w:rsidR="0004320E" w:rsidRPr="0004320E">
        <w:rPr>
          <w:rFonts w:ascii="Times New Roman" w:hAnsi="Times New Roman"/>
          <w:sz w:val="28"/>
          <w:szCs w:val="28"/>
        </w:rPr>
        <w:t>Председател</w:t>
      </w:r>
      <w:r w:rsidR="0004320E">
        <w:rPr>
          <w:rFonts w:ascii="Times New Roman" w:hAnsi="Times New Roman"/>
          <w:sz w:val="28"/>
          <w:szCs w:val="28"/>
        </w:rPr>
        <w:t>я</w:t>
      </w:r>
      <w:r w:rsidR="0004320E" w:rsidRPr="0004320E">
        <w:rPr>
          <w:rFonts w:ascii="Times New Roman" w:hAnsi="Times New Roman"/>
          <w:sz w:val="28"/>
          <w:szCs w:val="28"/>
        </w:rPr>
        <w:t xml:space="preserve"> Совета народных депутатов Усть-Камчатского муниципального района</w:t>
      </w:r>
      <w:r w:rsidR="0004320E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="0004320E" w:rsidRPr="000432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депутаты Совета народных депутатов Усть-Камчатского муниципального района в полном объёме и своевременно исполнили требования антикоррупционного законодательства.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BA72E4" w:rsidSect="00BA72E4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97"/>
    <w:rsid w:val="0004320E"/>
    <w:rsid w:val="00397397"/>
    <w:rsid w:val="00BA72E4"/>
    <w:rsid w:val="00C33B0B"/>
    <w:rsid w:val="00D53582"/>
    <w:rsid w:val="00DB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4483D"/>
  <w15:chartTrackingRefBased/>
  <w15:docId w15:val="{B3CC668B-392D-4A8E-9D9D-1808D9B6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E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0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8</cp:revision>
  <dcterms:created xsi:type="dcterms:W3CDTF">2023-05-10T01:21:00Z</dcterms:created>
  <dcterms:modified xsi:type="dcterms:W3CDTF">2024-05-07T05:51:00Z</dcterms:modified>
</cp:coreProperties>
</file>