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A675FA" w:rsidRPr="00A675FA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614DF2">
        <w:rPr>
          <w:sz w:val="28"/>
          <w:szCs w:val="28"/>
        </w:rPr>
        <w:t>р</w:t>
      </w:r>
      <w:r w:rsidR="00614DF2" w:rsidRPr="00614DF2">
        <w:rPr>
          <w:sz w:val="28"/>
          <w:szCs w:val="28"/>
        </w:rPr>
        <w:t xml:space="preserve">ешение </w:t>
      </w:r>
      <w:r w:rsidR="00A675FA" w:rsidRPr="00A675FA">
        <w:rPr>
          <w:sz w:val="28"/>
          <w:szCs w:val="28"/>
        </w:rPr>
        <w:t xml:space="preserve">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поселении»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CB25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CB255A">
        <w:rPr>
          <w:rFonts w:ascii="Times New Roman" w:hAnsi="Times New Roman" w:cs="Times New Roman"/>
          <w:sz w:val="28"/>
          <w:szCs w:val="28"/>
        </w:rPr>
        <w:t xml:space="preserve">у в сроки с </w:t>
      </w:r>
      <w:r w:rsidR="00820880">
        <w:rPr>
          <w:rFonts w:ascii="Times New Roman" w:hAnsi="Times New Roman" w:cs="Times New Roman"/>
          <w:sz w:val="28"/>
          <w:szCs w:val="28"/>
        </w:rPr>
        <w:t>0</w:t>
      </w:r>
      <w:r w:rsidR="00CB255A">
        <w:rPr>
          <w:rFonts w:ascii="Times New Roman" w:hAnsi="Times New Roman" w:cs="Times New Roman"/>
          <w:sz w:val="28"/>
          <w:szCs w:val="28"/>
        </w:rPr>
        <w:t>1.07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CB255A">
        <w:rPr>
          <w:rFonts w:ascii="Times New Roman" w:hAnsi="Times New Roman" w:cs="Times New Roman"/>
          <w:sz w:val="28"/>
          <w:szCs w:val="28"/>
        </w:rPr>
        <w:t>01.08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675FA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</w:t>
      </w:r>
      <w:r w:rsidR="006A0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0" w:name="_GoBack"/>
      <w:bookmarkEnd w:id="0"/>
      <w:r w:rsidR="00A675FA" w:rsidRPr="00A675FA">
        <w:rPr>
          <w:rFonts w:ascii="Times New Roman" w:eastAsia="Times New Roman" w:hAnsi="Times New Roman" w:cs="Times New Roman"/>
          <w:sz w:val="28"/>
          <w:szCs w:val="28"/>
          <w:lang w:eastAsia="ru-RU"/>
        </w:rPr>
        <w:t>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CB255A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A27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A278BD">
      <w:pPr>
        <w:pStyle w:val="20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A675FA" w:rsidRPr="00A675FA">
        <w:rPr>
          <w:bCs/>
          <w:sz w:val="28"/>
        </w:rPr>
        <w:t>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A675FA" w:rsidRPr="00A675FA" w:rsidRDefault="00A675FA" w:rsidP="00A675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Свод предложений</w:t>
      </w:r>
    </w:p>
    <w:p w:rsidR="00A675FA" w:rsidRPr="00A675FA" w:rsidRDefault="00A675FA" w:rsidP="00A675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A67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A67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постановлению </w:t>
      </w:r>
      <w:r w:rsidRPr="00A675F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администрации Усть – Камчатского муниципальной района от</w:t>
      </w:r>
      <w:r w:rsidRPr="00A675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675F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02.06.2021 № 228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поселении»</w:t>
      </w:r>
    </w:p>
    <w:p w:rsidR="00A675FA" w:rsidRPr="00A675FA" w:rsidRDefault="00A675FA" w:rsidP="00A675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A675FA" w:rsidRPr="00A675FA" w:rsidRDefault="00A675FA" w:rsidP="00A675FA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75FA">
        <w:rPr>
          <w:rFonts w:ascii="Times New Roman" w:eastAsia="Times New Roman" w:hAnsi="Times New Roman" w:cs="Times New Roman"/>
          <w:sz w:val="28"/>
          <w:szCs w:val="28"/>
        </w:rPr>
        <w:t xml:space="preserve">Предложения в рамках публичных консультаций принимались с </w:t>
      </w:r>
      <w:r w:rsidRPr="00A675FA">
        <w:rPr>
          <w:rFonts w:ascii="Times New Roman" w:eastAsia="Times New Roman" w:hAnsi="Times New Roman" w:cs="Times New Roman"/>
          <w:sz w:val="28"/>
          <w:szCs w:val="28"/>
          <w:u w:val="single"/>
        </w:rPr>
        <w:t>01.07.2023</w:t>
      </w:r>
      <w:r w:rsidRPr="00A675FA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Pr="00A675FA">
        <w:rPr>
          <w:rFonts w:ascii="Times New Roman" w:eastAsia="Times New Roman" w:hAnsi="Times New Roman" w:cs="Times New Roman"/>
          <w:sz w:val="28"/>
          <w:szCs w:val="28"/>
          <w:u w:val="single"/>
        </w:rPr>
        <w:t>01.08.2023</w:t>
      </w:r>
      <w:r w:rsidRPr="00A675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75FA" w:rsidRPr="00A675FA" w:rsidRDefault="00A675FA" w:rsidP="00A675FA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826"/>
        <w:gridCol w:w="5245"/>
        <w:gridCol w:w="4394"/>
      </w:tblGrid>
      <w:tr w:rsidR="00A675FA" w:rsidRPr="00A675FA" w:rsidTr="00D961A5">
        <w:tc>
          <w:tcPr>
            <w:tcW w:w="710" w:type="dxa"/>
          </w:tcPr>
          <w:p w:rsidR="00A675FA" w:rsidRPr="00A675FA" w:rsidRDefault="00A675FA" w:rsidP="00A6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26" w:type="dxa"/>
          </w:tcPr>
          <w:p w:rsidR="00A675FA" w:rsidRPr="00A675FA" w:rsidRDefault="00A675FA" w:rsidP="00A6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A675FA" w:rsidRPr="00A675FA" w:rsidRDefault="00A675FA" w:rsidP="00A6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4394" w:type="dxa"/>
          </w:tcPr>
          <w:p w:rsidR="00A675FA" w:rsidRPr="00A675FA" w:rsidRDefault="00A675FA" w:rsidP="00A6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A675FA" w:rsidRPr="00A675FA" w:rsidTr="00D961A5">
        <w:tc>
          <w:tcPr>
            <w:tcW w:w="710" w:type="dxa"/>
          </w:tcPr>
          <w:p w:rsidR="00A675FA" w:rsidRPr="00A675FA" w:rsidRDefault="00A675FA" w:rsidP="00A6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6" w:type="dxa"/>
          </w:tcPr>
          <w:p w:rsidR="00A675FA" w:rsidRPr="00A675FA" w:rsidRDefault="00A675FA" w:rsidP="00A6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A675FA" w:rsidRPr="00A675FA" w:rsidRDefault="00A675FA" w:rsidP="00A675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A675FA" w:rsidRPr="00A675FA" w:rsidRDefault="00A675FA" w:rsidP="00A6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175" w:type="dxa"/>
        <w:tblInd w:w="108" w:type="dxa"/>
        <w:tblLook w:val="04A0" w:firstRow="1" w:lastRow="0" w:firstColumn="1" w:lastColumn="0" w:noHBand="0" w:noVBand="1"/>
      </w:tblPr>
      <w:tblGrid>
        <w:gridCol w:w="12758"/>
        <w:gridCol w:w="1417"/>
      </w:tblGrid>
      <w:tr w:rsidR="00A675FA" w:rsidRPr="00A675FA" w:rsidTr="00D961A5">
        <w:tc>
          <w:tcPr>
            <w:tcW w:w="12758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417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675FA" w:rsidRPr="00A675FA" w:rsidTr="00D961A5">
        <w:tc>
          <w:tcPr>
            <w:tcW w:w="12758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417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675FA" w:rsidRPr="00A675FA" w:rsidTr="00D961A5">
        <w:tc>
          <w:tcPr>
            <w:tcW w:w="12758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417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675FA" w:rsidRPr="00A675FA" w:rsidTr="00D961A5">
        <w:tc>
          <w:tcPr>
            <w:tcW w:w="12758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417" w:type="dxa"/>
          </w:tcPr>
          <w:p w:rsidR="00A675FA" w:rsidRPr="00A675FA" w:rsidRDefault="00A675FA" w:rsidP="00A675F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5F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75FA" w:rsidRPr="00A675FA" w:rsidRDefault="00A675FA" w:rsidP="00A675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F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</w:t>
      </w: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F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Усть-Камчатского муниципального района                                                                                Д.С. Териков</w:t>
      </w: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FA" w:rsidRPr="00A675FA" w:rsidRDefault="00A675FA" w:rsidP="00A675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75FA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 Славцова Вероника Павловна</w:t>
      </w:r>
    </w:p>
    <w:p w:rsidR="001F172E" w:rsidRPr="00CB255A" w:rsidRDefault="00A675FA" w:rsidP="00A675FA">
      <w:pPr>
        <w:spacing w:after="0" w:line="240" w:lineRule="auto"/>
        <w:rPr>
          <w:sz w:val="28"/>
          <w:szCs w:val="28"/>
        </w:rPr>
      </w:pPr>
      <w:r w:rsidRPr="00A675FA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(415 34) 20702 (доб. 240)</w:t>
      </w:r>
      <w:r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A675FA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sectPr w:rsidR="001F172E" w:rsidRPr="00CB255A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A0638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A0638"/>
    <w:rsid w:val="006E43D0"/>
    <w:rsid w:val="00737625"/>
    <w:rsid w:val="007660A8"/>
    <w:rsid w:val="007B258A"/>
    <w:rsid w:val="007F3826"/>
    <w:rsid w:val="0080016A"/>
    <w:rsid w:val="00802770"/>
    <w:rsid w:val="00820880"/>
    <w:rsid w:val="008A7462"/>
    <w:rsid w:val="009335B7"/>
    <w:rsid w:val="00971E60"/>
    <w:rsid w:val="00A278BD"/>
    <w:rsid w:val="00A431E6"/>
    <w:rsid w:val="00A631ED"/>
    <w:rsid w:val="00A63A5F"/>
    <w:rsid w:val="00A675FA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B255A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7969F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CB2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37</cp:revision>
  <cp:lastPrinted>2018-06-05T09:06:00Z</cp:lastPrinted>
  <dcterms:created xsi:type="dcterms:W3CDTF">2017-05-29T22:39:00Z</dcterms:created>
  <dcterms:modified xsi:type="dcterms:W3CDTF">2023-08-01T03:31:00Z</dcterms:modified>
</cp:coreProperties>
</file>